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CC" w:rsidRPr="00FA4168" w:rsidRDefault="00CA34CC" w:rsidP="00CA34CC">
      <w:pPr>
        <w:spacing w:after="0" w:line="240" w:lineRule="auto"/>
        <w:jc w:val="center"/>
        <w:outlineLvl w:val="1"/>
        <w:rPr>
          <w:rFonts w:eastAsia="Times New Roman"/>
          <w:b/>
          <w:bCs/>
          <w:iCs w:val="0"/>
          <w:sz w:val="36"/>
          <w:szCs w:val="36"/>
          <w:lang w:eastAsia="pl-PL"/>
        </w:rPr>
      </w:pPr>
      <w:r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 xml:space="preserve">Świadczenia wychowawcze </w:t>
      </w:r>
    </w:p>
    <w:p w:rsidR="00CA34CC" w:rsidRPr="00FA4168" w:rsidRDefault="00CA34CC" w:rsidP="00CA34CC">
      <w:pPr>
        <w:spacing w:after="0" w:line="240" w:lineRule="auto"/>
        <w:jc w:val="center"/>
        <w:outlineLvl w:val="1"/>
        <w:rPr>
          <w:rFonts w:eastAsia="Times New Roman"/>
          <w:b/>
          <w:bCs/>
          <w:iCs w:val="0"/>
          <w:sz w:val="36"/>
          <w:szCs w:val="36"/>
          <w:lang w:eastAsia="pl-PL"/>
        </w:rPr>
      </w:pPr>
      <w:r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 xml:space="preserve">(Program </w:t>
      </w:r>
      <w:r w:rsidR="00A566F4"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 xml:space="preserve">„Rodzina </w:t>
      </w:r>
      <w:r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>500+</w:t>
      </w:r>
      <w:r w:rsidR="00A566F4"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>”</w:t>
      </w:r>
      <w:r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 xml:space="preserve">) </w:t>
      </w:r>
    </w:p>
    <w:p w:rsidR="00CA34CC" w:rsidRPr="00FA4168" w:rsidRDefault="00CA34CC" w:rsidP="00CA34CC">
      <w:pPr>
        <w:spacing w:after="0" w:line="240" w:lineRule="auto"/>
        <w:jc w:val="center"/>
        <w:outlineLvl w:val="1"/>
        <w:rPr>
          <w:rFonts w:eastAsia="Times New Roman"/>
          <w:b/>
          <w:bCs/>
          <w:iCs w:val="0"/>
          <w:sz w:val="36"/>
          <w:szCs w:val="36"/>
          <w:lang w:eastAsia="pl-PL"/>
        </w:rPr>
      </w:pPr>
      <w:r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>GMINA ŁABOWA</w:t>
      </w:r>
    </w:p>
    <w:p w:rsidR="00CA34CC" w:rsidRPr="00FA4168" w:rsidRDefault="00CA34CC" w:rsidP="00CA34C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/>
          <w:bCs/>
          <w:iCs w:val="0"/>
          <w:sz w:val="36"/>
          <w:szCs w:val="36"/>
          <w:lang w:eastAsia="pl-PL"/>
        </w:rPr>
      </w:pPr>
      <w:r w:rsidRPr="00FA4168">
        <w:rPr>
          <w:rFonts w:eastAsia="Times New Roman"/>
          <w:iCs w:val="0"/>
          <w:sz w:val="36"/>
          <w:szCs w:val="36"/>
          <w:lang w:eastAsia="pl-PL"/>
        </w:rPr>
        <w:t xml:space="preserve">Wnioski o ustalenie prawa do świadczenia wychowawczego na </w:t>
      </w:r>
      <w:r w:rsidRPr="00FA4168">
        <w:rPr>
          <w:rFonts w:eastAsia="Times New Roman"/>
          <w:b/>
          <w:iCs w:val="0"/>
          <w:sz w:val="36"/>
          <w:szCs w:val="36"/>
          <w:lang w:eastAsia="pl-PL"/>
        </w:rPr>
        <w:t>okres zasiłkowy 2017/2018</w:t>
      </w:r>
      <w:r w:rsidRPr="00FA4168">
        <w:rPr>
          <w:rFonts w:eastAsia="Times New Roman"/>
          <w:iCs w:val="0"/>
          <w:sz w:val="36"/>
          <w:szCs w:val="36"/>
          <w:lang w:eastAsia="pl-PL"/>
        </w:rPr>
        <w:t xml:space="preserve"> będą przyjmowane od dnia</w:t>
      </w:r>
      <w:r w:rsidRPr="00FA4168">
        <w:rPr>
          <w:rFonts w:eastAsia="Times New Roman"/>
          <w:b/>
          <w:iCs w:val="0"/>
          <w:sz w:val="36"/>
          <w:szCs w:val="36"/>
          <w:lang w:eastAsia="pl-PL"/>
        </w:rPr>
        <w:t xml:space="preserve"> 1 sierpnia 2017 r.</w:t>
      </w:r>
      <w:r w:rsidRPr="00FA4168">
        <w:rPr>
          <w:rFonts w:eastAsia="Times New Roman"/>
          <w:iCs w:val="0"/>
          <w:sz w:val="36"/>
          <w:szCs w:val="36"/>
          <w:lang w:eastAsia="pl-PL"/>
        </w:rPr>
        <w:t xml:space="preserve"> w Ośrodku Pomocy Społecznej, </w:t>
      </w:r>
      <w:r w:rsidRPr="00FA4168">
        <w:rPr>
          <w:rFonts w:eastAsia="Times New Roman"/>
          <w:b/>
          <w:iCs w:val="0"/>
          <w:sz w:val="36"/>
          <w:szCs w:val="36"/>
          <w:lang w:eastAsia="pl-PL"/>
        </w:rPr>
        <w:t>pokój nr 2</w:t>
      </w:r>
      <w:r w:rsidRPr="00FA4168">
        <w:rPr>
          <w:rFonts w:eastAsia="Times New Roman"/>
          <w:iCs w:val="0"/>
          <w:sz w:val="36"/>
          <w:szCs w:val="36"/>
          <w:lang w:eastAsia="pl-PL"/>
        </w:rPr>
        <w:t xml:space="preserve">, w godzinach pracy Ośrodka. </w:t>
      </w:r>
      <w:r w:rsidRPr="00FA4168">
        <w:rPr>
          <w:rFonts w:eastAsia="Times New Roman"/>
          <w:b/>
          <w:bCs/>
          <w:iCs w:val="0"/>
          <w:sz w:val="36"/>
          <w:szCs w:val="36"/>
          <w:lang w:eastAsia="pl-PL"/>
        </w:rPr>
        <w:t xml:space="preserve"> </w:t>
      </w:r>
    </w:p>
    <w:p w:rsidR="00A566F4" w:rsidRPr="00A566F4" w:rsidRDefault="00A566F4" w:rsidP="00A566F4">
      <w:pPr>
        <w:pStyle w:val="NormalnyWeb"/>
        <w:spacing w:after="0" w:afterAutospacing="0"/>
        <w:ind w:firstLine="708"/>
        <w:jc w:val="both"/>
        <w:rPr>
          <w:sz w:val="36"/>
          <w:szCs w:val="36"/>
        </w:rPr>
      </w:pPr>
      <w:r w:rsidRPr="00A566F4">
        <w:rPr>
          <w:sz w:val="36"/>
          <w:szCs w:val="36"/>
        </w:rPr>
        <w:t>W przypadku</w:t>
      </w:r>
      <w:r>
        <w:rPr>
          <w:sz w:val="36"/>
          <w:szCs w:val="36"/>
        </w:rPr>
        <w:t>,</w:t>
      </w:r>
      <w:r w:rsidRPr="00A566F4">
        <w:rPr>
          <w:sz w:val="36"/>
          <w:szCs w:val="36"/>
        </w:rPr>
        <w:t xml:space="preserve"> gdy osoba ubiegająca się o świadczenie wychowawcze na kolejny okres zasiłkowy złoży wniosek wraz z dokumentami do dnia </w:t>
      </w:r>
      <w:r w:rsidRPr="00A566F4">
        <w:rPr>
          <w:b/>
          <w:bCs/>
          <w:sz w:val="36"/>
          <w:szCs w:val="36"/>
        </w:rPr>
        <w:t>31 sierpnia 2017 roku</w:t>
      </w:r>
      <w:r w:rsidRPr="00A566F4">
        <w:rPr>
          <w:sz w:val="36"/>
          <w:szCs w:val="36"/>
        </w:rPr>
        <w:t xml:space="preserve">, ustalenie prawa do świadczenia wychowawczego oraz wypłata tego świadczenia przysługująca za miesiąc październik 2017 r. nastąpi do dnia </w:t>
      </w:r>
      <w:r w:rsidRPr="00A566F4">
        <w:rPr>
          <w:b/>
          <w:bCs/>
          <w:sz w:val="36"/>
          <w:szCs w:val="36"/>
        </w:rPr>
        <w:t xml:space="preserve">31 października 2017 r. </w:t>
      </w:r>
    </w:p>
    <w:p w:rsidR="00A566F4" w:rsidRPr="00A566F4" w:rsidRDefault="00A566F4" w:rsidP="00A566F4">
      <w:pPr>
        <w:pStyle w:val="NormalnyWeb"/>
        <w:spacing w:after="0" w:afterAutospacing="0"/>
        <w:ind w:firstLine="708"/>
        <w:jc w:val="both"/>
        <w:rPr>
          <w:sz w:val="36"/>
          <w:szCs w:val="36"/>
        </w:rPr>
      </w:pPr>
      <w:r w:rsidRPr="00A566F4">
        <w:rPr>
          <w:sz w:val="36"/>
          <w:szCs w:val="36"/>
        </w:rPr>
        <w:t>W przypadku</w:t>
      </w:r>
      <w:r>
        <w:rPr>
          <w:sz w:val="36"/>
          <w:szCs w:val="36"/>
        </w:rPr>
        <w:t>,</w:t>
      </w:r>
      <w:r w:rsidRPr="00A566F4">
        <w:rPr>
          <w:sz w:val="36"/>
          <w:szCs w:val="36"/>
        </w:rPr>
        <w:t xml:space="preserve"> gdy osoba ubiegająca się o świadczenie wychowawcze na kolejny okres zasiłkowy złoży wniosek wraz z dokumentami w okresie </w:t>
      </w:r>
      <w:r w:rsidRPr="00A566F4">
        <w:rPr>
          <w:b/>
          <w:bCs/>
          <w:sz w:val="36"/>
          <w:szCs w:val="36"/>
        </w:rPr>
        <w:t>od dnia 1 września 2017 r. do dnia 31 października 2017 r.</w:t>
      </w:r>
      <w:r w:rsidRPr="00A566F4">
        <w:rPr>
          <w:sz w:val="36"/>
          <w:szCs w:val="36"/>
        </w:rPr>
        <w:t xml:space="preserve">, ustalenie prawa do świadczenia wychowawczego oraz wypłata świadczenia przysługującego za miesiąc październik nastąpi do dnia </w:t>
      </w:r>
      <w:r w:rsidRPr="00A566F4">
        <w:rPr>
          <w:b/>
          <w:bCs/>
          <w:sz w:val="36"/>
          <w:szCs w:val="36"/>
        </w:rPr>
        <w:t>30 listopada 2017 r.</w:t>
      </w:r>
      <w:r w:rsidRPr="00A566F4">
        <w:rPr>
          <w:sz w:val="36"/>
          <w:szCs w:val="36"/>
        </w:rPr>
        <w:t xml:space="preserve"> </w:t>
      </w:r>
    </w:p>
    <w:p w:rsidR="00CA34CC" w:rsidRPr="00A566F4" w:rsidRDefault="00CA34CC" w:rsidP="00CA34C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iCs w:val="0"/>
          <w:sz w:val="36"/>
          <w:szCs w:val="36"/>
          <w:lang w:eastAsia="pl-PL"/>
        </w:rPr>
      </w:pPr>
      <w:r w:rsidRPr="00A566F4">
        <w:rPr>
          <w:rFonts w:eastAsia="Times New Roman"/>
          <w:iCs w:val="0"/>
          <w:sz w:val="36"/>
          <w:szCs w:val="36"/>
          <w:lang w:eastAsia="pl-PL"/>
        </w:rPr>
        <w:t xml:space="preserve">Elektroniczną wersję wniosku (e-wniosek) będzie można przekazać za pomocą portalu </w:t>
      </w:r>
      <w:hyperlink r:id="rId4" w:tgtFrame="_blank" w:history="1">
        <w:r w:rsidRPr="00A566F4">
          <w:rPr>
            <w:rFonts w:eastAsia="Times New Roman"/>
            <w:iCs w:val="0"/>
            <w:color w:val="0000FF"/>
            <w:sz w:val="36"/>
            <w:szCs w:val="36"/>
            <w:u w:val="single"/>
            <w:lang w:eastAsia="pl-PL"/>
          </w:rPr>
          <w:t>Empatia</w:t>
        </w:r>
      </w:hyperlink>
      <w:r w:rsidRPr="00A566F4">
        <w:rPr>
          <w:rFonts w:eastAsia="Times New Roman"/>
          <w:iCs w:val="0"/>
          <w:sz w:val="36"/>
          <w:szCs w:val="36"/>
          <w:lang w:eastAsia="pl-PL"/>
        </w:rPr>
        <w:t>, PUE ZUS oraz bankowości elektronicznej.</w:t>
      </w:r>
    </w:p>
    <w:p w:rsidR="00A7178F" w:rsidRPr="00A566F4" w:rsidRDefault="00CA34CC" w:rsidP="00CA34CC">
      <w:pPr>
        <w:ind w:firstLine="708"/>
        <w:jc w:val="both"/>
        <w:rPr>
          <w:rFonts w:eastAsia="Times New Roman"/>
          <w:iCs w:val="0"/>
          <w:sz w:val="36"/>
          <w:szCs w:val="36"/>
          <w:lang w:eastAsia="pl-PL"/>
        </w:rPr>
      </w:pPr>
      <w:r w:rsidRPr="00A566F4">
        <w:rPr>
          <w:rFonts w:eastAsia="Times New Roman"/>
          <w:iCs w:val="0"/>
          <w:sz w:val="36"/>
          <w:szCs w:val="36"/>
          <w:lang w:eastAsia="pl-PL"/>
        </w:rPr>
        <w:t xml:space="preserve">Okres pobierania świadczenia wychowawczego będzie obowiązywał od 1 października 2017 r. do 30 września 2018 r. </w:t>
      </w:r>
    </w:p>
    <w:p w:rsidR="00FA4168" w:rsidRPr="00D15397" w:rsidRDefault="00FA4168" w:rsidP="00D15397">
      <w:pPr>
        <w:spacing w:after="0" w:line="360" w:lineRule="auto"/>
        <w:ind w:left="3540" w:firstLine="708"/>
        <w:rPr>
          <w:sz w:val="28"/>
          <w:szCs w:val="28"/>
        </w:rPr>
      </w:pPr>
      <w:r w:rsidRPr="00D15397">
        <w:rPr>
          <w:sz w:val="28"/>
          <w:szCs w:val="28"/>
        </w:rPr>
        <w:t xml:space="preserve">Z upoważnienia Wójta </w:t>
      </w:r>
    </w:p>
    <w:p w:rsidR="00A47510" w:rsidRPr="00D15397" w:rsidRDefault="00D15397" w:rsidP="00D15397">
      <w:pPr>
        <w:spacing w:after="0"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A4168" w:rsidRPr="00D15397">
        <w:rPr>
          <w:sz w:val="28"/>
          <w:szCs w:val="28"/>
        </w:rPr>
        <w:t xml:space="preserve">Kierownik Ośrodka Pomocy Społecznej </w:t>
      </w:r>
    </w:p>
    <w:p w:rsidR="00FA4168" w:rsidRPr="00D15397" w:rsidRDefault="00FA4168" w:rsidP="00D15397">
      <w:pPr>
        <w:spacing w:after="0" w:line="360" w:lineRule="auto"/>
        <w:ind w:left="1416" w:firstLine="708"/>
        <w:jc w:val="center"/>
        <w:rPr>
          <w:sz w:val="28"/>
          <w:szCs w:val="28"/>
        </w:rPr>
      </w:pPr>
      <w:r w:rsidRPr="00D15397">
        <w:rPr>
          <w:sz w:val="28"/>
          <w:szCs w:val="28"/>
        </w:rPr>
        <w:t>(-) Barbara Bogda</w:t>
      </w:r>
      <w:bookmarkStart w:id="0" w:name="_GoBack"/>
      <w:bookmarkEnd w:id="0"/>
      <w:r w:rsidRPr="00D15397">
        <w:rPr>
          <w:sz w:val="28"/>
          <w:szCs w:val="28"/>
        </w:rPr>
        <w:t>ńska</w:t>
      </w:r>
    </w:p>
    <w:sectPr w:rsidR="00FA4168" w:rsidRPr="00D1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CC"/>
    <w:rsid w:val="0006486C"/>
    <w:rsid w:val="004F1ADD"/>
    <w:rsid w:val="00877D93"/>
    <w:rsid w:val="00A47510"/>
    <w:rsid w:val="00A566F4"/>
    <w:rsid w:val="00A7178F"/>
    <w:rsid w:val="00CA34CC"/>
    <w:rsid w:val="00D15397"/>
    <w:rsid w:val="00D30A40"/>
    <w:rsid w:val="00D7732A"/>
    <w:rsid w:val="00F44128"/>
    <w:rsid w:val="00F8560D"/>
    <w:rsid w:val="00F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4196"/>
  <w15:chartTrackingRefBased/>
  <w15:docId w15:val="{20AC590B-ACB9-467E-84A0-2E5076A5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34CC"/>
    <w:pPr>
      <w:spacing w:after="200" w:line="276" w:lineRule="auto"/>
    </w:pPr>
    <w:rPr>
      <w:rFonts w:ascii="Times New Roman" w:hAnsi="Times New Roman" w:cs="Times New Roman"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510"/>
    <w:rPr>
      <w:rFonts w:ascii="Segoe UI" w:hAnsi="Segoe UI" w:cs="Segoe UI"/>
      <w:i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566F4"/>
    <w:pPr>
      <w:spacing w:before="100" w:beforeAutospacing="1" w:after="100" w:afterAutospacing="1" w:line="240" w:lineRule="auto"/>
    </w:pPr>
    <w:rPr>
      <w:rFonts w:eastAsia="Times New Roman"/>
      <w:iCs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mpatia.mrpip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JJelito</dc:creator>
  <cp:keywords/>
  <dc:description/>
  <cp:lastModifiedBy>JJelito</cp:lastModifiedBy>
  <cp:revision>4</cp:revision>
  <cp:lastPrinted>2017-06-29T08:23:00Z</cp:lastPrinted>
  <dcterms:created xsi:type="dcterms:W3CDTF">2017-06-27T05:50:00Z</dcterms:created>
  <dcterms:modified xsi:type="dcterms:W3CDTF">2017-06-29T08:34:00Z</dcterms:modified>
</cp:coreProperties>
</file>