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D65" w:rsidRDefault="00E70D65" w:rsidP="00DE1413">
      <w:pPr>
        <w:pStyle w:val="Tytu"/>
        <w:widowControl w:val="0"/>
        <w:jc w:val="right"/>
        <w:rPr>
          <w:rFonts w:asciiTheme="minorHAnsi" w:hAnsiTheme="minorHAnsi" w:cstheme="minorHAnsi"/>
          <w:b w:val="0"/>
          <w:sz w:val="22"/>
          <w:szCs w:val="22"/>
        </w:rPr>
      </w:pPr>
    </w:p>
    <w:p w:rsidR="008C7EF9" w:rsidRPr="00E70D65" w:rsidRDefault="00140D75" w:rsidP="00DE1413">
      <w:pPr>
        <w:pStyle w:val="Tytu"/>
        <w:widowControl w:val="0"/>
        <w:jc w:val="right"/>
        <w:rPr>
          <w:rFonts w:asciiTheme="minorHAnsi" w:hAnsiTheme="minorHAnsi" w:cstheme="minorHAnsi"/>
          <w:b w:val="0"/>
          <w:sz w:val="20"/>
        </w:rPr>
      </w:pPr>
      <w:r w:rsidRPr="00E70D65">
        <w:rPr>
          <w:rFonts w:asciiTheme="minorHAnsi" w:hAnsiTheme="minorHAnsi" w:cstheme="minorHAnsi"/>
          <w:b w:val="0"/>
          <w:sz w:val="20"/>
        </w:rPr>
        <w:t xml:space="preserve">Kraków, </w:t>
      </w:r>
      <w:r w:rsidR="00E70D65" w:rsidRPr="00E70D65">
        <w:rPr>
          <w:rFonts w:asciiTheme="minorHAnsi" w:hAnsiTheme="minorHAnsi" w:cstheme="minorHAnsi"/>
          <w:b w:val="0"/>
          <w:sz w:val="20"/>
        </w:rPr>
        <w:t>20</w:t>
      </w:r>
      <w:r w:rsidR="003547A7" w:rsidRPr="00E70D65">
        <w:rPr>
          <w:rFonts w:asciiTheme="minorHAnsi" w:hAnsiTheme="minorHAnsi" w:cstheme="minorHAnsi"/>
          <w:b w:val="0"/>
          <w:sz w:val="20"/>
        </w:rPr>
        <w:t>.</w:t>
      </w:r>
      <w:r w:rsidR="00E70D65" w:rsidRPr="00E70D65">
        <w:rPr>
          <w:rFonts w:asciiTheme="minorHAnsi" w:hAnsiTheme="minorHAnsi" w:cstheme="minorHAnsi"/>
          <w:b w:val="0"/>
          <w:sz w:val="20"/>
        </w:rPr>
        <w:t>02</w:t>
      </w:r>
      <w:r w:rsidR="003547A7" w:rsidRPr="00E70D65">
        <w:rPr>
          <w:rFonts w:asciiTheme="minorHAnsi" w:hAnsiTheme="minorHAnsi" w:cstheme="minorHAnsi"/>
          <w:b w:val="0"/>
          <w:sz w:val="20"/>
        </w:rPr>
        <w:t>.</w:t>
      </w:r>
      <w:r w:rsidR="00AB76F6" w:rsidRPr="00E70D65">
        <w:rPr>
          <w:rFonts w:asciiTheme="minorHAnsi" w:hAnsiTheme="minorHAnsi" w:cstheme="minorHAnsi"/>
          <w:b w:val="0"/>
          <w:sz w:val="20"/>
        </w:rPr>
        <w:t>201</w:t>
      </w:r>
      <w:r w:rsidR="00E70D65" w:rsidRPr="00E70D65">
        <w:rPr>
          <w:rFonts w:asciiTheme="minorHAnsi" w:hAnsiTheme="minorHAnsi" w:cstheme="minorHAnsi"/>
          <w:b w:val="0"/>
          <w:sz w:val="20"/>
        </w:rPr>
        <w:t>7</w:t>
      </w:r>
      <w:r w:rsidR="00C01472" w:rsidRPr="00E70D65">
        <w:rPr>
          <w:rFonts w:asciiTheme="minorHAnsi" w:hAnsiTheme="minorHAnsi" w:cstheme="minorHAnsi"/>
          <w:b w:val="0"/>
          <w:sz w:val="20"/>
        </w:rPr>
        <w:t xml:space="preserve"> r.</w:t>
      </w:r>
    </w:p>
    <w:p w:rsidR="00A27404" w:rsidRPr="00E70D65" w:rsidRDefault="00A27404" w:rsidP="00DE1413">
      <w:pPr>
        <w:jc w:val="right"/>
        <w:rPr>
          <w:rFonts w:asciiTheme="minorHAnsi" w:hAnsiTheme="minorHAnsi" w:cstheme="minorHAnsi"/>
          <w:color w:val="000000"/>
          <w:sz w:val="20"/>
          <w:szCs w:val="20"/>
          <w:lang w:val="pl-PL"/>
        </w:rPr>
      </w:pPr>
    </w:p>
    <w:p w:rsidR="004E2795" w:rsidRPr="00025DFD" w:rsidRDefault="004E2795" w:rsidP="00DE1413">
      <w:pPr>
        <w:rPr>
          <w:rFonts w:asciiTheme="minorHAnsi" w:hAnsiTheme="minorHAnsi" w:cstheme="minorHAnsi"/>
          <w:sz w:val="22"/>
          <w:szCs w:val="22"/>
          <w:lang w:val="pl-PL" w:eastAsia="pl-PL"/>
        </w:rPr>
      </w:pPr>
    </w:p>
    <w:p w:rsidR="00432847" w:rsidRPr="00E70D65" w:rsidRDefault="00E70D65" w:rsidP="009663D1">
      <w:pPr>
        <w:spacing w:after="60" w:line="276" w:lineRule="auto"/>
        <w:jc w:val="both"/>
        <w:rPr>
          <w:rFonts w:asciiTheme="minorHAnsi" w:hAnsiTheme="minorHAnsi" w:cstheme="minorHAnsi"/>
          <w:bCs/>
          <w:i/>
          <w:sz w:val="22"/>
          <w:szCs w:val="22"/>
          <w:lang w:val="pl-PL"/>
        </w:rPr>
      </w:pPr>
      <w:r w:rsidRPr="00E70D65">
        <w:rPr>
          <w:rFonts w:asciiTheme="minorHAnsi" w:hAnsiTheme="minorHAnsi" w:cstheme="minorHAnsi"/>
          <w:bCs/>
          <w:i/>
          <w:sz w:val="22"/>
          <w:szCs w:val="22"/>
          <w:lang w:val="pl-PL"/>
        </w:rPr>
        <w:t xml:space="preserve">Komunikat: </w:t>
      </w:r>
    </w:p>
    <w:p w:rsidR="00432847" w:rsidRDefault="00432847" w:rsidP="009663D1">
      <w:pPr>
        <w:spacing w:after="60"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C057BE" w:rsidRDefault="00C057BE" w:rsidP="00D80A48">
      <w:pPr>
        <w:spacing w:after="60"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AB76F6" w:rsidRPr="00025DFD" w:rsidRDefault="00AB76F6" w:rsidP="00D80A48">
      <w:pPr>
        <w:spacing w:after="60"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E70D65" w:rsidRPr="00E70D65" w:rsidRDefault="00E70D65" w:rsidP="00E70D65">
      <w:pPr>
        <w:spacing w:after="6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  <w:lang w:val="pl-PL"/>
        </w:rPr>
      </w:pPr>
      <w:r w:rsidRPr="00E70D65">
        <w:rPr>
          <w:rFonts w:asciiTheme="minorHAnsi" w:hAnsiTheme="minorHAnsi" w:cstheme="minorHAnsi"/>
          <w:b/>
          <w:bCs/>
          <w:sz w:val="28"/>
          <w:szCs w:val="28"/>
          <w:lang w:val="pl-PL"/>
        </w:rPr>
        <w:t>Uwaga na nieuczciwe firmy podszywające się pod audytorów energetycznych</w:t>
      </w:r>
    </w:p>
    <w:p w:rsidR="00E70D65" w:rsidRPr="00E70D65" w:rsidRDefault="00E70D65" w:rsidP="00E70D65">
      <w:pPr>
        <w:spacing w:after="60" w:line="276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:rsidR="00E70D65" w:rsidRDefault="00E70D65" w:rsidP="00E70D65">
      <w:pPr>
        <w:spacing w:after="60" w:line="276" w:lineRule="auto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bookmarkStart w:id="0" w:name="_GoBack"/>
      <w:bookmarkEnd w:id="0"/>
    </w:p>
    <w:p w:rsidR="00E70D65" w:rsidRPr="00E70D65" w:rsidRDefault="00E70D65" w:rsidP="00E70D65">
      <w:pPr>
        <w:spacing w:after="6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70D65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Ostrzegamy przed nieuczciwymi firmami, które powołując się na konieczność wymiany nieekologicznych pieców i możliwość zdobycia na ten cel dofinansowania z RPO WM 2014-2020 odwiedzają mieszkańców naszego regionu oferując odpłatne wykonanie audytów energetycznych. </w:t>
      </w:r>
    </w:p>
    <w:p w:rsidR="00E70D65" w:rsidRDefault="00E70D65" w:rsidP="00E70D65">
      <w:pPr>
        <w:spacing w:after="6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E70D65" w:rsidRPr="00E70D65" w:rsidRDefault="00E70D65" w:rsidP="00E70D65">
      <w:pPr>
        <w:spacing w:after="6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70D65">
        <w:rPr>
          <w:rFonts w:asciiTheme="minorHAnsi" w:hAnsiTheme="minorHAnsi" w:cstheme="minorHAnsi"/>
          <w:sz w:val="22"/>
          <w:szCs w:val="22"/>
          <w:lang w:val="pl-PL"/>
        </w:rPr>
        <w:t xml:space="preserve">Jednocześnie przypominamy mieszkańcom Małopolski, że audyty energetyczne budynków - będące warunkiem koniecznym do uzyskania dotacji na wymianę nieekologicznego pieca - są </w:t>
      </w:r>
      <w:r w:rsidRPr="00E70D65">
        <w:rPr>
          <w:rFonts w:asciiTheme="minorHAnsi" w:hAnsiTheme="minorHAnsi" w:cstheme="minorHAnsi"/>
          <w:b/>
          <w:bCs/>
          <w:sz w:val="22"/>
          <w:szCs w:val="22"/>
          <w:lang w:val="pl-PL"/>
        </w:rPr>
        <w:t>całkowicie bezpłatne dla mieszkańców</w:t>
      </w:r>
      <w:r w:rsidRPr="00E70D65">
        <w:rPr>
          <w:rFonts w:asciiTheme="minorHAnsi" w:hAnsiTheme="minorHAnsi" w:cstheme="minorHAnsi"/>
          <w:sz w:val="22"/>
          <w:szCs w:val="22"/>
          <w:lang w:val="pl-PL"/>
        </w:rPr>
        <w:t>, ponieważ będą finansowane przez Urząd Marszałkowski ze środków Unii Europejskiej.</w:t>
      </w:r>
    </w:p>
    <w:p w:rsidR="00E70D65" w:rsidRPr="00E70D65" w:rsidRDefault="00E70D65" w:rsidP="00E70D65">
      <w:pPr>
        <w:spacing w:after="6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70D65">
        <w:rPr>
          <w:rFonts w:asciiTheme="minorHAnsi" w:hAnsiTheme="minorHAnsi" w:cstheme="minorHAnsi"/>
          <w:sz w:val="22"/>
          <w:szCs w:val="22"/>
          <w:lang w:val="pl-PL"/>
        </w:rPr>
        <w:t>Firmy proponują także po okresie trwałości projektu (czas, kiedy projekt jest monitorowany) modyfikację nowych pieców tak, aby znów można było w nich spalać np. śmieci.</w:t>
      </w:r>
    </w:p>
    <w:p w:rsidR="00E70D65" w:rsidRPr="00E70D65" w:rsidRDefault="00E70D65" w:rsidP="00E70D65">
      <w:pPr>
        <w:spacing w:after="6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70D65">
        <w:rPr>
          <w:rFonts w:asciiTheme="minorHAnsi" w:hAnsiTheme="minorHAnsi" w:cstheme="minorHAnsi"/>
          <w:sz w:val="22"/>
          <w:szCs w:val="22"/>
          <w:lang w:val="pl-PL"/>
        </w:rPr>
        <w:t xml:space="preserve">Dlatego przypominamy, że w okresie trwałości projektu, który wynosi 5 lat, gminy, a co za tym idzie mieszkańcy, będą kontrolowani. Efektem każdej modyfikacji pieców będzie </w:t>
      </w:r>
      <w:r w:rsidRPr="00E70D65">
        <w:rPr>
          <w:rFonts w:asciiTheme="minorHAnsi" w:hAnsiTheme="minorHAnsi" w:cstheme="minorHAnsi"/>
          <w:b/>
          <w:bCs/>
          <w:sz w:val="22"/>
          <w:szCs w:val="22"/>
          <w:lang w:val="pl-PL"/>
        </w:rPr>
        <w:t>konieczność zwrotu dotacji</w:t>
      </w:r>
      <w:r w:rsidRPr="00E70D65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  <w:r w:rsidRPr="00E70D65">
        <w:rPr>
          <w:rFonts w:asciiTheme="minorHAnsi" w:hAnsiTheme="minorHAnsi" w:cstheme="minorHAnsi"/>
          <w:b/>
          <w:bCs/>
          <w:sz w:val="22"/>
          <w:szCs w:val="22"/>
          <w:lang w:val="pl-PL"/>
        </w:rPr>
        <w:t>UWAGA!</w:t>
      </w:r>
      <w:r w:rsidRPr="00E70D65">
        <w:rPr>
          <w:rFonts w:asciiTheme="minorHAnsi" w:hAnsiTheme="minorHAnsi" w:cstheme="minorHAnsi"/>
          <w:sz w:val="22"/>
          <w:szCs w:val="22"/>
          <w:lang w:val="pl-PL"/>
        </w:rPr>
        <w:t xml:space="preserve"> wymienione ze środków unijnych piece </w:t>
      </w:r>
      <w:r w:rsidRPr="00E70D65">
        <w:rPr>
          <w:rFonts w:asciiTheme="minorHAnsi" w:hAnsiTheme="minorHAnsi" w:cstheme="minorHAnsi"/>
          <w:b/>
          <w:bCs/>
          <w:sz w:val="22"/>
          <w:szCs w:val="22"/>
          <w:lang w:val="pl-PL"/>
        </w:rPr>
        <w:t>mogą być kontrolowane</w:t>
      </w:r>
      <w:r w:rsidRPr="00E70D65">
        <w:rPr>
          <w:rFonts w:asciiTheme="minorHAnsi" w:hAnsiTheme="minorHAnsi" w:cstheme="minorHAnsi"/>
          <w:sz w:val="22"/>
          <w:szCs w:val="22"/>
          <w:lang w:val="pl-PL"/>
        </w:rPr>
        <w:t xml:space="preserve"> także po odbiorze technicznym i rozliczeniu dofinansowania.</w:t>
      </w:r>
    </w:p>
    <w:p w:rsidR="00E70D65" w:rsidRPr="00E70D65" w:rsidRDefault="00E70D65" w:rsidP="00E70D65">
      <w:pPr>
        <w:spacing w:after="6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70D65">
        <w:rPr>
          <w:rFonts w:asciiTheme="minorHAnsi" w:hAnsiTheme="minorHAnsi" w:cstheme="minorHAnsi"/>
          <w:b/>
          <w:bCs/>
          <w:sz w:val="22"/>
          <w:szCs w:val="22"/>
          <w:lang w:val="pl-PL"/>
        </w:rPr>
        <w:t>Przestrzegamy przed wpuszczaniem do domów</w:t>
      </w:r>
      <w:r w:rsidRPr="00E70D65">
        <w:rPr>
          <w:rFonts w:asciiTheme="minorHAnsi" w:hAnsiTheme="minorHAnsi" w:cstheme="minorHAnsi"/>
          <w:sz w:val="22"/>
          <w:szCs w:val="22"/>
          <w:lang w:val="pl-PL"/>
        </w:rPr>
        <w:t xml:space="preserve"> jakichkolwiek osób postronnych (firm) w celu przeprowadzenia wspomnianego audytu i ponoszenia w związku z tym jakichkolwiek opłat. Nieuczciwe firmy wyceniają swoją "usługę" na ok. 150 zł.</w:t>
      </w:r>
    </w:p>
    <w:p w:rsidR="00E70D65" w:rsidRPr="00E70D65" w:rsidRDefault="00E70D65" w:rsidP="00E70D65">
      <w:pPr>
        <w:spacing w:after="6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70D65">
        <w:rPr>
          <w:rFonts w:asciiTheme="minorHAnsi" w:hAnsiTheme="minorHAnsi" w:cstheme="minorHAnsi"/>
          <w:sz w:val="22"/>
          <w:szCs w:val="22"/>
          <w:lang w:val="pl-PL"/>
        </w:rPr>
        <w:t xml:space="preserve">Informujemy, że środki na wymianę pieców dostępne będą </w:t>
      </w:r>
      <w:r w:rsidRPr="00E70D65">
        <w:rPr>
          <w:rFonts w:asciiTheme="minorHAnsi" w:hAnsiTheme="minorHAnsi" w:cstheme="minorHAnsi"/>
          <w:b/>
          <w:bCs/>
          <w:sz w:val="22"/>
          <w:szCs w:val="22"/>
          <w:lang w:val="pl-PL"/>
        </w:rPr>
        <w:t>wyłącznie za pośrednictwem samorządów gminnych</w:t>
      </w:r>
      <w:r w:rsidRPr="00E70D65">
        <w:rPr>
          <w:rFonts w:asciiTheme="minorHAnsi" w:hAnsiTheme="minorHAnsi" w:cstheme="minorHAnsi"/>
          <w:sz w:val="22"/>
          <w:szCs w:val="22"/>
          <w:lang w:val="pl-PL"/>
        </w:rPr>
        <w:t>. Audytorzy wybrani przez Urząd Marszałkowski, którzy wkrótce rozpoczną przeprowadzanie ocen energetycznych będą posiadali ze sobą stosowny identyfikator nadany przez Gminę. Ponadto, informacje o rozpoczęciu audytów pojawią się na stronach internetowych Gmin, które przystąpiły do programu.</w:t>
      </w:r>
    </w:p>
    <w:p w:rsidR="00E70D65" w:rsidRPr="00E70D65" w:rsidRDefault="00E70D65" w:rsidP="00E70D65">
      <w:pPr>
        <w:spacing w:after="6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E70D65">
        <w:rPr>
          <w:rFonts w:asciiTheme="minorHAnsi" w:hAnsiTheme="minorHAnsi" w:cstheme="minorHAnsi"/>
          <w:sz w:val="22"/>
          <w:szCs w:val="22"/>
          <w:lang w:val="pl-PL"/>
        </w:rPr>
        <w:lastRenderedPageBreak/>
        <w:t>Lista firm, którym Urząd Marszałkowski zleci przeprowadzenie audytów będzie dostępna także na stronie www.rpo.malopolska.pl oraz w Punktach Informacyjnych Funduszy Europejskich w Małopolsce.</w:t>
      </w:r>
    </w:p>
    <w:p w:rsidR="00E70D65" w:rsidRPr="00E70D65" w:rsidRDefault="00E70D65" w:rsidP="00E70D65">
      <w:pPr>
        <w:spacing w:after="60" w:line="360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E70D65">
        <w:rPr>
          <w:rFonts w:asciiTheme="minorHAnsi" w:hAnsiTheme="minorHAnsi" w:cstheme="minorHAnsi"/>
          <w:sz w:val="22"/>
          <w:szCs w:val="22"/>
          <w:lang w:val="pl-PL"/>
        </w:rPr>
        <w:t xml:space="preserve">W razie pytań lub wątpliwości prosimy o kontakt z pracownikami Punktów Informacyjnych Funduszy Europejskich: </w:t>
      </w:r>
      <w:r w:rsidRPr="00E70D65">
        <w:rPr>
          <w:rFonts w:asciiTheme="minorHAnsi" w:hAnsiTheme="minorHAnsi" w:cstheme="minorHAnsi"/>
          <w:sz w:val="22"/>
          <w:szCs w:val="22"/>
          <w:lang w:val="pl-PL"/>
        </w:rPr>
        <w:br/>
        <w:t>- w Krakowie, ul. Wielicka 72B, tel. (12) 616 06 16 / 26 / 36 / 46 / 56 / 66 / 76 / 86</w:t>
      </w:r>
      <w:r w:rsidRPr="00E70D65">
        <w:rPr>
          <w:rFonts w:asciiTheme="minorHAnsi" w:hAnsiTheme="minorHAnsi" w:cstheme="minorHAnsi"/>
          <w:sz w:val="22"/>
          <w:szCs w:val="22"/>
          <w:lang w:val="pl-PL"/>
        </w:rPr>
        <w:br/>
        <w:t>- w Chrzanowie, ul. Grunwaldzka 5, tel. (12) 616 03 91 / 92 / 93</w:t>
      </w:r>
      <w:r w:rsidRPr="00E70D65">
        <w:rPr>
          <w:rFonts w:asciiTheme="minorHAnsi" w:hAnsiTheme="minorHAnsi" w:cstheme="minorHAnsi"/>
          <w:sz w:val="22"/>
          <w:szCs w:val="22"/>
          <w:lang w:val="pl-PL"/>
        </w:rPr>
        <w:br/>
        <w:t>- w Tarnowie, ul. Wałowa 37, tel. (12) 616 03 61 / 62 / 63</w:t>
      </w:r>
      <w:r w:rsidRPr="00E70D65">
        <w:rPr>
          <w:rFonts w:asciiTheme="minorHAnsi" w:hAnsiTheme="minorHAnsi" w:cstheme="minorHAnsi"/>
          <w:sz w:val="22"/>
          <w:szCs w:val="22"/>
          <w:lang w:val="pl-PL"/>
        </w:rPr>
        <w:br/>
        <w:t>- w Nowym Targu, al. 1000-lecia 35, tel. (12) 616 03 81 / 82 / 83</w:t>
      </w:r>
      <w:r w:rsidRPr="00E70D65">
        <w:rPr>
          <w:rFonts w:asciiTheme="minorHAnsi" w:hAnsiTheme="minorHAnsi" w:cstheme="minorHAnsi"/>
          <w:sz w:val="22"/>
          <w:szCs w:val="22"/>
          <w:lang w:val="pl-PL"/>
        </w:rPr>
        <w:br/>
        <w:t>- w Nowym Sączu, ul. Wazów 3, tel. (12) 616 03 71 / 72 / 73</w:t>
      </w:r>
      <w:r w:rsidRPr="00E70D65">
        <w:rPr>
          <w:rFonts w:asciiTheme="minorHAnsi" w:hAnsiTheme="minorHAnsi" w:cstheme="minorHAnsi"/>
          <w:sz w:val="22"/>
          <w:szCs w:val="22"/>
          <w:lang w:val="pl-PL"/>
        </w:rPr>
        <w:br/>
        <w:t>Wszystkie punkty są czynne w godz.: pon. 8:00 – 18:00 oraz wt.-pt. 8:00 – 16:00.</w:t>
      </w:r>
    </w:p>
    <w:p w:rsidR="00AB76F6" w:rsidRDefault="00AB76F6" w:rsidP="00E70D65">
      <w:pPr>
        <w:spacing w:after="6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  <w:sectPr w:rsidR="00AB76F6" w:rsidSect="00AB76F6">
          <w:headerReference w:type="first" r:id="rId8"/>
          <w:type w:val="continuous"/>
          <w:pgSz w:w="11906" w:h="16838"/>
          <w:pgMar w:top="719" w:right="1417" w:bottom="1417" w:left="1417" w:header="284" w:footer="708" w:gutter="0"/>
          <w:cols w:space="708"/>
          <w:titlePg/>
          <w:docGrid w:linePitch="360"/>
        </w:sectPr>
      </w:pPr>
    </w:p>
    <w:p w:rsidR="00AB76F6" w:rsidRDefault="00AB76F6" w:rsidP="00E70D65">
      <w:pPr>
        <w:spacing w:after="60" w:line="360" w:lineRule="auto"/>
        <w:jc w:val="both"/>
        <w:rPr>
          <w:rFonts w:asciiTheme="minorHAnsi" w:hAnsiTheme="minorHAnsi" w:cstheme="minorHAnsi"/>
          <w:sz w:val="22"/>
          <w:szCs w:val="22"/>
          <w:lang w:val="pl-PL" w:eastAsia="pl-PL"/>
        </w:rPr>
      </w:pPr>
    </w:p>
    <w:sectPr w:rsidR="00AB76F6" w:rsidSect="00AB76F6">
      <w:headerReference w:type="first" r:id="rId9"/>
      <w:type w:val="continuous"/>
      <w:pgSz w:w="11906" w:h="16838"/>
      <w:pgMar w:top="719" w:right="1417" w:bottom="1417" w:left="1417" w:header="284" w:footer="708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58F" w:rsidRDefault="0044758F">
      <w:r>
        <w:separator/>
      </w:r>
    </w:p>
  </w:endnote>
  <w:endnote w:type="continuationSeparator" w:id="0">
    <w:p w:rsidR="0044758F" w:rsidRDefault="0044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58F" w:rsidRDefault="0044758F">
      <w:r>
        <w:separator/>
      </w:r>
    </w:p>
  </w:footnote>
  <w:footnote w:type="continuationSeparator" w:id="0">
    <w:p w:rsidR="0044758F" w:rsidRDefault="00447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6F6" w:rsidRDefault="00AB76F6" w:rsidP="0078714D">
    <w:pPr>
      <w:pStyle w:val="Nagwek"/>
    </w:pPr>
  </w:p>
  <w:p w:rsidR="00620F6C" w:rsidRDefault="00620F6C" w:rsidP="00620F6C">
    <w:pPr>
      <w:pStyle w:val="Nagwek"/>
      <w:tabs>
        <w:tab w:val="clear" w:pos="4536"/>
        <w:tab w:val="clear" w:pos="9072"/>
        <w:tab w:val="left" w:pos="7035"/>
      </w:tabs>
      <w:ind w:left="-426"/>
      <w:jc w:val="center"/>
    </w:pPr>
    <w:r>
      <w:rPr>
        <w:noProof/>
        <w:lang w:val="pl-PL" w:eastAsia="pl-PL"/>
      </w:rPr>
      <w:drawing>
        <wp:inline distT="0" distB="0" distL="0" distR="0">
          <wp:extent cx="5762625" cy="4476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476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AB76F6" w:rsidRDefault="00AB76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472" w:rsidRDefault="00C0147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36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DA4B87"/>
    <w:multiLevelType w:val="hybridMultilevel"/>
    <w:tmpl w:val="30385A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26A9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F0783"/>
    <w:multiLevelType w:val="hybridMultilevel"/>
    <w:tmpl w:val="B78281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54B3F7F"/>
    <w:multiLevelType w:val="hybridMultilevel"/>
    <w:tmpl w:val="3F7E1AD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9633AF"/>
    <w:multiLevelType w:val="hybridMultilevel"/>
    <w:tmpl w:val="E800ED1E"/>
    <w:lvl w:ilvl="0" w:tplc="EF321B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17480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C465C2"/>
    <w:multiLevelType w:val="hybridMultilevel"/>
    <w:tmpl w:val="BDBA1E04"/>
    <w:lvl w:ilvl="0" w:tplc="C110FE16">
      <w:start w:val="1"/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F88180A"/>
    <w:multiLevelType w:val="hybridMultilevel"/>
    <w:tmpl w:val="D58AC4DE"/>
    <w:lvl w:ilvl="0" w:tplc="77825AB8">
      <w:start w:val="1"/>
      <w:numFmt w:val="lowerLetter"/>
      <w:lvlText w:val="%1)"/>
      <w:lvlJc w:val="left"/>
      <w:pPr>
        <w:ind w:left="2160" w:hanging="18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0788F"/>
    <w:multiLevelType w:val="hybridMultilevel"/>
    <w:tmpl w:val="B5400B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775C4"/>
    <w:multiLevelType w:val="hybridMultilevel"/>
    <w:tmpl w:val="5B3219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DB2767"/>
    <w:multiLevelType w:val="hybridMultilevel"/>
    <w:tmpl w:val="8BF2410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B49E9ABC">
      <w:start w:val="1"/>
      <w:numFmt w:val="decimal"/>
      <w:lvlText w:val="%2)"/>
      <w:lvlJc w:val="left"/>
      <w:pPr>
        <w:ind w:left="1131" w:hanging="705"/>
      </w:pPr>
      <w:rPr>
        <w:rFonts w:ascii="Calibri" w:hAnsi="Calibri" w:hint="default"/>
        <w:b w:val="0"/>
        <w:sz w:val="20"/>
        <w:szCs w:val="20"/>
      </w:rPr>
    </w:lvl>
    <w:lvl w:ilvl="2" w:tplc="77825AB8">
      <w:start w:val="1"/>
      <w:numFmt w:val="lowerLetter"/>
      <w:lvlText w:val="%3)"/>
      <w:lvlJc w:val="left"/>
      <w:pPr>
        <w:ind w:left="2160" w:hanging="180"/>
      </w:pPr>
      <w:rPr>
        <w:sz w:val="20"/>
        <w:szCs w:val="2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51AE6"/>
    <w:multiLevelType w:val="hybridMultilevel"/>
    <w:tmpl w:val="3F46AAA6"/>
    <w:lvl w:ilvl="0" w:tplc="E0DA89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4A46D3"/>
    <w:multiLevelType w:val="hybridMultilevel"/>
    <w:tmpl w:val="C22462DA"/>
    <w:lvl w:ilvl="0" w:tplc="C442B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D5DAAB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1CCEC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4A6043C"/>
    <w:multiLevelType w:val="hybridMultilevel"/>
    <w:tmpl w:val="40E023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FB355C"/>
    <w:multiLevelType w:val="hybridMultilevel"/>
    <w:tmpl w:val="4802EF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F006997"/>
    <w:multiLevelType w:val="hybridMultilevel"/>
    <w:tmpl w:val="1B366658"/>
    <w:lvl w:ilvl="0" w:tplc="C110FE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15">
    <w:nsid w:val="501D221A"/>
    <w:multiLevelType w:val="hybridMultilevel"/>
    <w:tmpl w:val="B7D4B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673AB2"/>
    <w:multiLevelType w:val="hybridMultilevel"/>
    <w:tmpl w:val="0302C8B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134BE4"/>
    <w:multiLevelType w:val="hybridMultilevel"/>
    <w:tmpl w:val="81B440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A057C1"/>
    <w:multiLevelType w:val="hybridMultilevel"/>
    <w:tmpl w:val="7B1C5796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DAAB8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9">
    <w:nsid w:val="5E233726"/>
    <w:multiLevelType w:val="hybridMultilevel"/>
    <w:tmpl w:val="B9266DB8"/>
    <w:lvl w:ilvl="0" w:tplc="704A670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611826BB"/>
    <w:multiLevelType w:val="hybridMultilevel"/>
    <w:tmpl w:val="DFAC65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DB7458"/>
    <w:multiLevelType w:val="hybridMultilevel"/>
    <w:tmpl w:val="34C012AE"/>
    <w:lvl w:ilvl="0" w:tplc="C110FE16">
      <w:start w:val="1"/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6FE20D35"/>
    <w:multiLevelType w:val="hybridMultilevel"/>
    <w:tmpl w:val="933619E6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407D35"/>
    <w:multiLevelType w:val="hybridMultilevel"/>
    <w:tmpl w:val="A790E75A"/>
    <w:lvl w:ilvl="0" w:tplc="0ADE647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2F61672"/>
    <w:multiLevelType w:val="hybridMultilevel"/>
    <w:tmpl w:val="A2BEE7D2"/>
    <w:lvl w:ilvl="0" w:tplc="87041B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64251A2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b w:val="0"/>
      </w:rPr>
    </w:lvl>
    <w:lvl w:ilvl="2" w:tplc="5AAABA4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61B4BD86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4" w:tplc="B17C7FE0">
      <w:start w:val="10"/>
      <w:numFmt w:val="decimal"/>
      <w:lvlText w:val="%5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7B4E04B2">
      <w:start w:val="1"/>
      <w:numFmt w:val="decimal"/>
      <w:lvlText w:val="%6)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A2F41D9"/>
    <w:multiLevelType w:val="hybridMultilevel"/>
    <w:tmpl w:val="F4388DFE"/>
    <w:lvl w:ilvl="0" w:tplc="5B9A74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"/>
  </w:num>
  <w:num w:numId="3">
    <w:abstractNumId w:val="2"/>
  </w:num>
  <w:num w:numId="4">
    <w:abstractNumId w:val="19"/>
  </w:num>
  <w:num w:numId="5">
    <w:abstractNumId w:val="17"/>
  </w:num>
  <w:num w:numId="6">
    <w:abstractNumId w:val="25"/>
  </w:num>
  <w:num w:numId="7">
    <w:abstractNumId w:val="10"/>
  </w:num>
  <w:num w:numId="8">
    <w:abstractNumId w:val="1"/>
  </w:num>
  <w:num w:numId="9">
    <w:abstractNumId w:val="0"/>
  </w:num>
  <w:num w:numId="10">
    <w:abstractNumId w:val="16"/>
  </w:num>
  <w:num w:numId="11">
    <w:abstractNumId w:val="22"/>
  </w:num>
  <w:num w:numId="12">
    <w:abstractNumId w:val="8"/>
  </w:num>
  <w:num w:numId="13">
    <w:abstractNumId w:val="4"/>
  </w:num>
  <w:num w:numId="14">
    <w:abstractNumId w:val="12"/>
  </w:num>
  <w:num w:numId="15">
    <w:abstractNumId w:val="21"/>
  </w:num>
  <w:num w:numId="16">
    <w:abstractNumId w:val="5"/>
  </w:num>
  <w:num w:numId="17">
    <w:abstractNumId w:val="20"/>
  </w:num>
  <w:num w:numId="18">
    <w:abstractNumId w:val="14"/>
  </w:num>
  <w:num w:numId="19">
    <w:abstractNumId w:val="11"/>
  </w:num>
  <w:num w:numId="20">
    <w:abstractNumId w:val="18"/>
  </w:num>
  <w:num w:numId="21">
    <w:abstractNumId w:val="13"/>
  </w:num>
  <w:num w:numId="22">
    <w:abstractNumId w:val="23"/>
  </w:num>
  <w:num w:numId="23">
    <w:abstractNumId w:val="9"/>
  </w:num>
  <w:num w:numId="24">
    <w:abstractNumId w:val="6"/>
  </w:num>
  <w:num w:numId="25">
    <w:abstractNumId w:val="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BE"/>
    <w:rsid w:val="00002EA6"/>
    <w:rsid w:val="00022DCE"/>
    <w:rsid w:val="00025DFD"/>
    <w:rsid w:val="00033993"/>
    <w:rsid w:val="00051150"/>
    <w:rsid w:val="00051D13"/>
    <w:rsid w:val="00052404"/>
    <w:rsid w:val="00054CC7"/>
    <w:rsid w:val="00060BEB"/>
    <w:rsid w:val="00075015"/>
    <w:rsid w:val="000766A3"/>
    <w:rsid w:val="00083FC9"/>
    <w:rsid w:val="00085529"/>
    <w:rsid w:val="00092980"/>
    <w:rsid w:val="00097795"/>
    <w:rsid w:val="00097F29"/>
    <w:rsid w:val="000B2A91"/>
    <w:rsid w:val="000D4444"/>
    <w:rsid w:val="000D72E9"/>
    <w:rsid w:val="000E2380"/>
    <w:rsid w:val="001042C6"/>
    <w:rsid w:val="00104BE9"/>
    <w:rsid w:val="00111B22"/>
    <w:rsid w:val="00112F11"/>
    <w:rsid w:val="00116D71"/>
    <w:rsid w:val="00126905"/>
    <w:rsid w:val="001357E8"/>
    <w:rsid w:val="00140D75"/>
    <w:rsid w:val="00143328"/>
    <w:rsid w:val="00146D2C"/>
    <w:rsid w:val="0015665D"/>
    <w:rsid w:val="001627DD"/>
    <w:rsid w:val="00172743"/>
    <w:rsid w:val="00175C6C"/>
    <w:rsid w:val="00183425"/>
    <w:rsid w:val="00183DB9"/>
    <w:rsid w:val="0019221F"/>
    <w:rsid w:val="0019470A"/>
    <w:rsid w:val="001B0C05"/>
    <w:rsid w:val="001B14A2"/>
    <w:rsid w:val="001B2523"/>
    <w:rsid w:val="001B7071"/>
    <w:rsid w:val="001C408D"/>
    <w:rsid w:val="001C7571"/>
    <w:rsid w:val="001D2797"/>
    <w:rsid w:val="001E01A0"/>
    <w:rsid w:val="001E3CFB"/>
    <w:rsid w:val="001F09A0"/>
    <w:rsid w:val="001F2E77"/>
    <w:rsid w:val="00205C45"/>
    <w:rsid w:val="00215259"/>
    <w:rsid w:val="00231185"/>
    <w:rsid w:val="00251538"/>
    <w:rsid w:val="00262AE5"/>
    <w:rsid w:val="00273150"/>
    <w:rsid w:val="002762C4"/>
    <w:rsid w:val="00277B7B"/>
    <w:rsid w:val="00283CA8"/>
    <w:rsid w:val="002850FC"/>
    <w:rsid w:val="002944F3"/>
    <w:rsid w:val="002A1D77"/>
    <w:rsid w:val="002B14DF"/>
    <w:rsid w:val="002B394D"/>
    <w:rsid w:val="002C6FDB"/>
    <w:rsid w:val="002D4DD0"/>
    <w:rsid w:val="002F511D"/>
    <w:rsid w:val="002F6BDE"/>
    <w:rsid w:val="00305584"/>
    <w:rsid w:val="00312086"/>
    <w:rsid w:val="00321267"/>
    <w:rsid w:val="00322A01"/>
    <w:rsid w:val="0033432A"/>
    <w:rsid w:val="003547A7"/>
    <w:rsid w:val="00362206"/>
    <w:rsid w:val="00377764"/>
    <w:rsid w:val="00397583"/>
    <w:rsid w:val="003A21CB"/>
    <w:rsid w:val="003A7F84"/>
    <w:rsid w:val="003C0FBB"/>
    <w:rsid w:val="003C25C8"/>
    <w:rsid w:val="003C31EE"/>
    <w:rsid w:val="003D5883"/>
    <w:rsid w:val="003D5CE7"/>
    <w:rsid w:val="003E0BFB"/>
    <w:rsid w:val="003E4C65"/>
    <w:rsid w:val="003F2097"/>
    <w:rsid w:val="004037A7"/>
    <w:rsid w:val="00411AC8"/>
    <w:rsid w:val="00420010"/>
    <w:rsid w:val="004251BB"/>
    <w:rsid w:val="0042674E"/>
    <w:rsid w:val="004308E7"/>
    <w:rsid w:val="0043115E"/>
    <w:rsid w:val="00432847"/>
    <w:rsid w:val="004426B1"/>
    <w:rsid w:val="00442C8B"/>
    <w:rsid w:val="0044758F"/>
    <w:rsid w:val="00450647"/>
    <w:rsid w:val="00457494"/>
    <w:rsid w:val="00462922"/>
    <w:rsid w:val="00463258"/>
    <w:rsid w:val="00465822"/>
    <w:rsid w:val="004763A3"/>
    <w:rsid w:val="004B6300"/>
    <w:rsid w:val="004C6C05"/>
    <w:rsid w:val="004C7952"/>
    <w:rsid w:val="004D11E9"/>
    <w:rsid w:val="004E05D4"/>
    <w:rsid w:val="004E2795"/>
    <w:rsid w:val="004E479F"/>
    <w:rsid w:val="004E5B75"/>
    <w:rsid w:val="004F2724"/>
    <w:rsid w:val="004F5B1E"/>
    <w:rsid w:val="005142CC"/>
    <w:rsid w:val="005157AC"/>
    <w:rsid w:val="00516672"/>
    <w:rsid w:val="005374F5"/>
    <w:rsid w:val="005424B5"/>
    <w:rsid w:val="00554932"/>
    <w:rsid w:val="00554D83"/>
    <w:rsid w:val="00560BE4"/>
    <w:rsid w:val="00567D8A"/>
    <w:rsid w:val="00580C6A"/>
    <w:rsid w:val="00590A6A"/>
    <w:rsid w:val="00597771"/>
    <w:rsid w:val="005A1EBA"/>
    <w:rsid w:val="005B0714"/>
    <w:rsid w:val="005B6EC2"/>
    <w:rsid w:val="005D1591"/>
    <w:rsid w:val="005E1D3F"/>
    <w:rsid w:val="005E510F"/>
    <w:rsid w:val="005F5EB0"/>
    <w:rsid w:val="0060046F"/>
    <w:rsid w:val="00611B32"/>
    <w:rsid w:val="00614A12"/>
    <w:rsid w:val="00616F2A"/>
    <w:rsid w:val="00620F6C"/>
    <w:rsid w:val="00626A49"/>
    <w:rsid w:val="006342D6"/>
    <w:rsid w:val="006426F2"/>
    <w:rsid w:val="00656BC8"/>
    <w:rsid w:val="00662298"/>
    <w:rsid w:val="00672CB4"/>
    <w:rsid w:val="006977A6"/>
    <w:rsid w:val="006A4268"/>
    <w:rsid w:val="006B1544"/>
    <w:rsid w:val="006B190C"/>
    <w:rsid w:val="006B2AA1"/>
    <w:rsid w:val="006E77FF"/>
    <w:rsid w:val="006E7C06"/>
    <w:rsid w:val="006F08C4"/>
    <w:rsid w:val="006F4470"/>
    <w:rsid w:val="006F4F70"/>
    <w:rsid w:val="00705524"/>
    <w:rsid w:val="0071731A"/>
    <w:rsid w:val="00731FB1"/>
    <w:rsid w:val="00737F15"/>
    <w:rsid w:val="00750DE7"/>
    <w:rsid w:val="00751B57"/>
    <w:rsid w:val="00767441"/>
    <w:rsid w:val="00775F3A"/>
    <w:rsid w:val="007830B6"/>
    <w:rsid w:val="0078714D"/>
    <w:rsid w:val="00790832"/>
    <w:rsid w:val="00791AEE"/>
    <w:rsid w:val="00795449"/>
    <w:rsid w:val="00796039"/>
    <w:rsid w:val="007A011D"/>
    <w:rsid w:val="007A7FCB"/>
    <w:rsid w:val="007D4BE1"/>
    <w:rsid w:val="007E5FE8"/>
    <w:rsid w:val="007F2465"/>
    <w:rsid w:val="007F36A5"/>
    <w:rsid w:val="007F4646"/>
    <w:rsid w:val="008006E4"/>
    <w:rsid w:val="00802E4C"/>
    <w:rsid w:val="00817A9F"/>
    <w:rsid w:val="008447D7"/>
    <w:rsid w:val="00861DC9"/>
    <w:rsid w:val="008671B3"/>
    <w:rsid w:val="008803B7"/>
    <w:rsid w:val="0088275C"/>
    <w:rsid w:val="00883EE9"/>
    <w:rsid w:val="00896996"/>
    <w:rsid w:val="008A29B6"/>
    <w:rsid w:val="008A5746"/>
    <w:rsid w:val="008B2134"/>
    <w:rsid w:val="008B239D"/>
    <w:rsid w:val="008B25FB"/>
    <w:rsid w:val="008B72F4"/>
    <w:rsid w:val="008B7EC2"/>
    <w:rsid w:val="008C40CA"/>
    <w:rsid w:val="008C565D"/>
    <w:rsid w:val="008C7E5D"/>
    <w:rsid w:val="008C7EF9"/>
    <w:rsid w:val="008E2EDF"/>
    <w:rsid w:val="008F39FE"/>
    <w:rsid w:val="009077CB"/>
    <w:rsid w:val="00907BD2"/>
    <w:rsid w:val="00921F91"/>
    <w:rsid w:val="00922E02"/>
    <w:rsid w:val="009277F7"/>
    <w:rsid w:val="00930FC4"/>
    <w:rsid w:val="00935B9A"/>
    <w:rsid w:val="0094706D"/>
    <w:rsid w:val="0095021E"/>
    <w:rsid w:val="00952763"/>
    <w:rsid w:val="00953F92"/>
    <w:rsid w:val="0095663C"/>
    <w:rsid w:val="009663D1"/>
    <w:rsid w:val="00974124"/>
    <w:rsid w:val="00975B48"/>
    <w:rsid w:val="00983ED6"/>
    <w:rsid w:val="00987533"/>
    <w:rsid w:val="00991178"/>
    <w:rsid w:val="009B0C3B"/>
    <w:rsid w:val="009B5A77"/>
    <w:rsid w:val="009C5264"/>
    <w:rsid w:val="009D19CE"/>
    <w:rsid w:val="009E38FE"/>
    <w:rsid w:val="009E7D7C"/>
    <w:rsid w:val="00A06F3E"/>
    <w:rsid w:val="00A14136"/>
    <w:rsid w:val="00A145BA"/>
    <w:rsid w:val="00A25BE9"/>
    <w:rsid w:val="00A27404"/>
    <w:rsid w:val="00A340ED"/>
    <w:rsid w:val="00A37CC2"/>
    <w:rsid w:val="00A46AF2"/>
    <w:rsid w:val="00A50724"/>
    <w:rsid w:val="00A60E74"/>
    <w:rsid w:val="00A7076F"/>
    <w:rsid w:val="00A74504"/>
    <w:rsid w:val="00A77FAC"/>
    <w:rsid w:val="00A92E1E"/>
    <w:rsid w:val="00A956CD"/>
    <w:rsid w:val="00A9769A"/>
    <w:rsid w:val="00AA24F0"/>
    <w:rsid w:val="00AA4F84"/>
    <w:rsid w:val="00AB76F6"/>
    <w:rsid w:val="00AC3BDD"/>
    <w:rsid w:val="00AC3FA3"/>
    <w:rsid w:val="00B150D9"/>
    <w:rsid w:val="00B15C00"/>
    <w:rsid w:val="00B61E18"/>
    <w:rsid w:val="00B74680"/>
    <w:rsid w:val="00B81C05"/>
    <w:rsid w:val="00B907CC"/>
    <w:rsid w:val="00B93641"/>
    <w:rsid w:val="00BA20C6"/>
    <w:rsid w:val="00BB1558"/>
    <w:rsid w:val="00BB3D46"/>
    <w:rsid w:val="00BB514C"/>
    <w:rsid w:val="00BC1683"/>
    <w:rsid w:val="00BC3102"/>
    <w:rsid w:val="00BD0F9D"/>
    <w:rsid w:val="00BE13D1"/>
    <w:rsid w:val="00BE48B4"/>
    <w:rsid w:val="00C0054A"/>
    <w:rsid w:val="00C01472"/>
    <w:rsid w:val="00C057BE"/>
    <w:rsid w:val="00C05F21"/>
    <w:rsid w:val="00C14447"/>
    <w:rsid w:val="00C14832"/>
    <w:rsid w:val="00C21DAB"/>
    <w:rsid w:val="00C339A3"/>
    <w:rsid w:val="00C46E3C"/>
    <w:rsid w:val="00C66ECA"/>
    <w:rsid w:val="00C75305"/>
    <w:rsid w:val="00C76528"/>
    <w:rsid w:val="00C76FC1"/>
    <w:rsid w:val="00C81AD3"/>
    <w:rsid w:val="00C90CBE"/>
    <w:rsid w:val="00CA057D"/>
    <w:rsid w:val="00CA1C84"/>
    <w:rsid w:val="00CA1D32"/>
    <w:rsid w:val="00CA4A4F"/>
    <w:rsid w:val="00CA55CD"/>
    <w:rsid w:val="00CB042D"/>
    <w:rsid w:val="00CB0A6B"/>
    <w:rsid w:val="00CC115F"/>
    <w:rsid w:val="00CC3912"/>
    <w:rsid w:val="00CD75E8"/>
    <w:rsid w:val="00CE2FA4"/>
    <w:rsid w:val="00CE4F1C"/>
    <w:rsid w:val="00CF0254"/>
    <w:rsid w:val="00CF1F3C"/>
    <w:rsid w:val="00CF78CC"/>
    <w:rsid w:val="00D07113"/>
    <w:rsid w:val="00D22FA4"/>
    <w:rsid w:val="00D25CEA"/>
    <w:rsid w:val="00D2654C"/>
    <w:rsid w:val="00D31424"/>
    <w:rsid w:val="00D55C5C"/>
    <w:rsid w:val="00D63E02"/>
    <w:rsid w:val="00D80A48"/>
    <w:rsid w:val="00D8293F"/>
    <w:rsid w:val="00D911E4"/>
    <w:rsid w:val="00D969D9"/>
    <w:rsid w:val="00DA116D"/>
    <w:rsid w:val="00DA196E"/>
    <w:rsid w:val="00DB1F81"/>
    <w:rsid w:val="00DB43A0"/>
    <w:rsid w:val="00DB655D"/>
    <w:rsid w:val="00DC01FE"/>
    <w:rsid w:val="00DD26FC"/>
    <w:rsid w:val="00DD58B0"/>
    <w:rsid w:val="00DE1413"/>
    <w:rsid w:val="00DF219A"/>
    <w:rsid w:val="00E033D8"/>
    <w:rsid w:val="00E03408"/>
    <w:rsid w:val="00E04014"/>
    <w:rsid w:val="00E12260"/>
    <w:rsid w:val="00E12C70"/>
    <w:rsid w:val="00E14D94"/>
    <w:rsid w:val="00E20484"/>
    <w:rsid w:val="00E365AA"/>
    <w:rsid w:val="00E53410"/>
    <w:rsid w:val="00E53C4E"/>
    <w:rsid w:val="00E547F3"/>
    <w:rsid w:val="00E64298"/>
    <w:rsid w:val="00E642B3"/>
    <w:rsid w:val="00E70D65"/>
    <w:rsid w:val="00E73DF3"/>
    <w:rsid w:val="00EA0198"/>
    <w:rsid w:val="00EA17A5"/>
    <w:rsid w:val="00EA3A51"/>
    <w:rsid w:val="00EB29B7"/>
    <w:rsid w:val="00EC780C"/>
    <w:rsid w:val="00EE27D7"/>
    <w:rsid w:val="00EE681B"/>
    <w:rsid w:val="00EE77DC"/>
    <w:rsid w:val="00F10EA6"/>
    <w:rsid w:val="00F135E5"/>
    <w:rsid w:val="00F261D7"/>
    <w:rsid w:val="00F41ADF"/>
    <w:rsid w:val="00F423C8"/>
    <w:rsid w:val="00F45452"/>
    <w:rsid w:val="00F54EB7"/>
    <w:rsid w:val="00F5650E"/>
    <w:rsid w:val="00F83FE8"/>
    <w:rsid w:val="00F96858"/>
    <w:rsid w:val="00FA4153"/>
    <w:rsid w:val="00FA4E8C"/>
    <w:rsid w:val="00FB6737"/>
    <w:rsid w:val="00FD4072"/>
    <w:rsid w:val="00FD473B"/>
    <w:rsid w:val="00FD69F7"/>
    <w:rsid w:val="00FE38DE"/>
    <w:rsid w:val="00FF0FDB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343CAD4-560A-4243-8041-6E711226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7BE"/>
    <w:rPr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qFormat/>
    <w:rsid w:val="00C057BE"/>
    <w:pPr>
      <w:keepNext/>
      <w:framePr w:hSpace="180" w:wrap="around" w:hAnchor="margin" w:x="-1050" w:y="-721"/>
      <w:tabs>
        <w:tab w:val="right" w:pos="9000"/>
      </w:tabs>
      <w:jc w:val="center"/>
      <w:outlineLvl w:val="0"/>
    </w:pPr>
    <w:rPr>
      <w:rFonts w:ascii="Garamond" w:hAnsi="Garamond"/>
      <w:i/>
      <w:iCs/>
      <w:sz w:val="18"/>
      <w:lang w:val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70D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qFormat/>
    <w:rsid w:val="004E479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057BE"/>
    <w:pPr>
      <w:widowControl w:val="0"/>
    </w:pPr>
    <w:rPr>
      <w:rFonts w:ascii="Arial" w:hAnsi="Arial"/>
      <w:sz w:val="24"/>
      <w:lang w:val="de-DE" w:eastAsia="es-ES"/>
    </w:rPr>
  </w:style>
  <w:style w:type="paragraph" w:styleId="Nagwek">
    <w:name w:val="header"/>
    <w:basedOn w:val="Normalny"/>
    <w:link w:val="NagwekZnak"/>
    <w:rsid w:val="00C057BE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C057BE"/>
    <w:pPr>
      <w:ind w:firstLine="720"/>
    </w:pPr>
    <w:rPr>
      <w:lang w:val="pl-PL"/>
    </w:rPr>
  </w:style>
  <w:style w:type="paragraph" w:styleId="Tekstpodstawowy">
    <w:name w:val="Body Text"/>
    <w:basedOn w:val="Normalny"/>
    <w:link w:val="TekstpodstawowyZnak"/>
    <w:uiPriority w:val="99"/>
    <w:rsid w:val="00C057BE"/>
    <w:pPr>
      <w:spacing w:after="120"/>
    </w:pPr>
  </w:style>
  <w:style w:type="paragraph" w:styleId="Stopka">
    <w:name w:val="footer"/>
    <w:basedOn w:val="Normalny"/>
    <w:rsid w:val="00C057BE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C057BE"/>
    <w:pPr>
      <w:spacing w:after="120"/>
    </w:pPr>
    <w:rPr>
      <w:sz w:val="16"/>
      <w:szCs w:val="16"/>
    </w:rPr>
  </w:style>
  <w:style w:type="paragraph" w:customStyle="1" w:styleId="Tekstpodstawowywciety">
    <w:name w:val="Tekst podstawowy wciety"/>
    <w:basedOn w:val="Normalny"/>
    <w:rsid w:val="00C057BE"/>
    <w:pPr>
      <w:jc w:val="both"/>
    </w:pPr>
    <w:rPr>
      <w:szCs w:val="20"/>
      <w:lang w:val="pl-PL" w:eastAsia="pl-PL"/>
    </w:rPr>
  </w:style>
  <w:style w:type="paragraph" w:customStyle="1" w:styleId="Naglwek11">
    <w:name w:val="Naglówek 11"/>
    <w:basedOn w:val="Normalny"/>
    <w:next w:val="Normalny"/>
    <w:rsid w:val="00C057BE"/>
    <w:pPr>
      <w:keepNext/>
      <w:widowControl w:val="0"/>
    </w:pPr>
    <w:rPr>
      <w:szCs w:val="20"/>
      <w:lang w:val="pl-PL" w:eastAsia="pl-PL"/>
    </w:rPr>
  </w:style>
  <w:style w:type="paragraph" w:customStyle="1" w:styleId="Tekstpodstawowywciety1">
    <w:name w:val="Tekst podstawowy wciety1"/>
    <w:basedOn w:val="Normalny"/>
    <w:rsid w:val="00C057BE"/>
    <w:pPr>
      <w:spacing w:after="60"/>
      <w:jc w:val="both"/>
    </w:pPr>
    <w:rPr>
      <w:i/>
      <w:sz w:val="20"/>
      <w:szCs w:val="20"/>
      <w:lang w:val="pl-PL" w:eastAsia="pl-PL"/>
    </w:rPr>
  </w:style>
  <w:style w:type="paragraph" w:customStyle="1" w:styleId="msoaddress">
    <w:name w:val="msoaddress"/>
    <w:rsid w:val="004E479F"/>
    <w:pPr>
      <w:spacing w:line="350" w:lineRule="auto"/>
    </w:pPr>
    <w:rPr>
      <w:rFonts w:ascii="Franklin Gothic Book" w:hAnsi="Franklin Gothic Book"/>
      <w:color w:val="000000"/>
      <w:kern w:val="28"/>
      <w:sz w:val="16"/>
      <w:szCs w:val="16"/>
    </w:rPr>
  </w:style>
  <w:style w:type="paragraph" w:styleId="Lista">
    <w:name w:val="List"/>
    <w:basedOn w:val="Normalny"/>
    <w:rsid w:val="00991178"/>
    <w:pPr>
      <w:ind w:left="283" w:hanging="283"/>
    </w:pPr>
    <w:rPr>
      <w:sz w:val="20"/>
      <w:szCs w:val="20"/>
      <w:lang w:val="pl-PL" w:eastAsia="pl-PL"/>
    </w:rPr>
  </w:style>
  <w:style w:type="paragraph" w:styleId="Tytu">
    <w:name w:val="Title"/>
    <w:basedOn w:val="Normalny"/>
    <w:qFormat/>
    <w:rsid w:val="008C7EF9"/>
    <w:pPr>
      <w:jc w:val="center"/>
    </w:pPr>
    <w:rPr>
      <w:b/>
      <w:szCs w:val="20"/>
      <w:lang w:val="pl-PL" w:eastAsia="pl-PL"/>
    </w:rPr>
  </w:style>
  <w:style w:type="character" w:customStyle="1" w:styleId="Stylwiadomocie-mail271">
    <w:name w:val="Styl wiadomości e-mail 271"/>
    <w:basedOn w:val="Domylnaczcionkaakapitu"/>
    <w:semiHidden/>
    <w:rsid w:val="00362206"/>
    <w:rPr>
      <w:rFonts w:ascii="Arial" w:hAnsi="Arial" w:cs="Arial" w:hint="default"/>
      <w:color w:val="000080"/>
      <w:sz w:val="20"/>
      <w:szCs w:val="20"/>
    </w:rPr>
  </w:style>
  <w:style w:type="table" w:styleId="Tabela-Siatka3">
    <w:name w:val="Table Grid 3"/>
    <w:basedOn w:val="Standardowy"/>
    <w:rsid w:val="008671B3"/>
    <w:pPr>
      <w:suppressAutoHyphens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W-Zwykytekst">
    <w:name w:val="WW-Zwykły tekst"/>
    <w:basedOn w:val="Normalny"/>
    <w:rsid w:val="003C0FBB"/>
    <w:pPr>
      <w:suppressAutoHyphens/>
      <w:textAlignment w:val="baseline"/>
    </w:pPr>
    <w:rPr>
      <w:rFonts w:ascii="Courier New" w:hAnsi="Courier New"/>
      <w:kern w:val="1"/>
      <w:sz w:val="20"/>
      <w:szCs w:val="20"/>
      <w:lang w:val="pl-PL" w:eastAsia="ar-SA"/>
    </w:rPr>
  </w:style>
  <w:style w:type="paragraph" w:customStyle="1" w:styleId="Textbody">
    <w:name w:val="Text body"/>
    <w:basedOn w:val="Normalny"/>
    <w:rsid w:val="003C0FBB"/>
    <w:pPr>
      <w:suppressAutoHyphens/>
      <w:textAlignment w:val="baseline"/>
    </w:pPr>
    <w:rPr>
      <w:rFonts w:ascii="Arial" w:hAnsi="Arial" w:cs="Arial"/>
      <w:kern w:val="1"/>
      <w:sz w:val="22"/>
      <w:szCs w:val="20"/>
      <w:lang w:val="pl-PL" w:eastAsia="ar-SA"/>
    </w:rPr>
  </w:style>
  <w:style w:type="character" w:styleId="Hipercze">
    <w:name w:val="Hyperlink"/>
    <w:basedOn w:val="Domylnaczcionkaakapitu"/>
    <w:rsid w:val="00C76528"/>
    <w:rPr>
      <w:rFonts w:cs="Times New Roman"/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C76528"/>
    <w:rPr>
      <w:rFonts w:ascii="Calibri" w:eastAsia="Calibri" w:hAnsi="Calibri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76528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140D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40D75"/>
    <w:rPr>
      <w:rFonts w:ascii="Tahoma" w:hAnsi="Tahoma" w:cs="Tahoma"/>
      <w:sz w:val="16"/>
      <w:szCs w:val="16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B0A6B"/>
    <w:rPr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34"/>
    <w:qFormat/>
    <w:rsid w:val="00025DFD"/>
    <w:pPr>
      <w:ind w:left="720"/>
      <w:contextualSpacing/>
    </w:pPr>
  </w:style>
  <w:style w:type="character" w:customStyle="1" w:styleId="NagwekZnak">
    <w:name w:val="Nagłówek Znak"/>
    <w:link w:val="Nagwek"/>
    <w:rsid w:val="005B0714"/>
    <w:rPr>
      <w:sz w:val="24"/>
      <w:szCs w:val="24"/>
      <w:lang w:val="en-US"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9077CB"/>
    <w:rPr>
      <w:sz w:val="16"/>
      <w:szCs w:val="16"/>
      <w:lang w:val="en-US" w:eastAsia="en-US"/>
    </w:rPr>
  </w:style>
  <w:style w:type="character" w:customStyle="1" w:styleId="Nagwek2Znak">
    <w:name w:val="Nagłówek 2 Znak"/>
    <w:basedOn w:val="Domylnaczcionkaakapitu"/>
    <w:link w:val="Nagwek2"/>
    <w:semiHidden/>
    <w:rsid w:val="00E70D6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4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8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57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68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1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5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543F4-14C6-4C2F-82DC-5BE99BDE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2162</Characters>
  <Application>Microsoft Office Word</Application>
  <DocSecurity>0</DocSecurity>
  <Lines>42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asul</dc:creator>
  <cp:lastModifiedBy>Malczyk, Barbara</cp:lastModifiedBy>
  <cp:revision>2</cp:revision>
  <cp:lastPrinted>2016-12-21T11:35:00Z</cp:lastPrinted>
  <dcterms:created xsi:type="dcterms:W3CDTF">2017-02-20T10:55:00Z</dcterms:created>
  <dcterms:modified xsi:type="dcterms:W3CDTF">2017-02-20T10:55:00Z</dcterms:modified>
</cp:coreProperties>
</file>