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85" w:rsidRPr="006B0740" w:rsidRDefault="006A5185" w:rsidP="006A5185">
      <w:pPr>
        <w:jc w:val="both"/>
        <w:rPr>
          <w:szCs w:val="18"/>
        </w:rPr>
      </w:pPr>
      <w:r w:rsidRPr="006B0740">
        <w:rPr>
          <w:szCs w:val="18"/>
        </w:rPr>
        <w:t>Sądecka Agencja Rozwoju Regionalnego S.A.</w:t>
      </w:r>
      <w:r w:rsidR="00D4270B">
        <w:rPr>
          <w:szCs w:val="18"/>
        </w:rPr>
        <w:t xml:space="preserve"> we współpracy z Fundacją Promocji Nauki i Kreatywności</w:t>
      </w:r>
      <w:r w:rsidRPr="006B0740">
        <w:rPr>
          <w:szCs w:val="18"/>
        </w:rPr>
        <w:t xml:space="preserve"> </w:t>
      </w:r>
      <w:r w:rsidR="00D4270B">
        <w:rPr>
          <w:szCs w:val="18"/>
        </w:rPr>
        <w:t>z dniem 01.10.2016 r. rozpoczęła</w:t>
      </w:r>
      <w:r w:rsidRPr="006B0740">
        <w:rPr>
          <w:szCs w:val="18"/>
        </w:rPr>
        <w:t xml:space="preserve"> realizację projektu partnerskiego pt. </w:t>
      </w:r>
      <w:r w:rsidRPr="006B0740">
        <w:rPr>
          <w:b/>
          <w:szCs w:val="18"/>
        </w:rPr>
        <w:t xml:space="preserve">„Program aktywnego włączenia osób niepracujących z Nowego Sącza i powiatu nowosądeckiego” </w:t>
      </w:r>
      <w:r w:rsidRPr="006B0740">
        <w:rPr>
          <w:szCs w:val="18"/>
        </w:rPr>
        <w:t>współfinansowanego z Eur</w:t>
      </w:r>
      <w:r w:rsidR="006B0740">
        <w:rPr>
          <w:szCs w:val="18"/>
        </w:rPr>
        <w:t>opejskiego Funduszu Społecznego.</w:t>
      </w:r>
    </w:p>
    <w:p w:rsidR="006A5185" w:rsidRPr="006B0740" w:rsidRDefault="00D4270B" w:rsidP="006A5185">
      <w:pPr>
        <w:rPr>
          <w:b/>
          <w:i/>
          <w:szCs w:val="18"/>
          <w:u w:val="single"/>
        </w:rPr>
      </w:pPr>
      <w:r>
        <w:rPr>
          <w:b/>
          <w:i/>
          <w:szCs w:val="18"/>
          <w:u w:val="single"/>
        </w:rPr>
        <w:t>Projekt przewiduje</w:t>
      </w:r>
      <w:r w:rsidR="006A5185" w:rsidRPr="006B0740">
        <w:rPr>
          <w:b/>
          <w:i/>
          <w:szCs w:val="18"/>
          <w:u w:val="single"/>
        </w:rPr>
        <w:t>:</w:t>
      </w:r>
    </w:p>
    <w:p w:rsidR="006A5185" w:rsidRPr="006B0740" w:rsidRDefault="006A5185" w:rsidP="006A5185">
      <w:pPr>
        <w:pStyle w:val="Akapitzlist"/>
        <w:numPr>
          <w:ilvl w:val="0"/>
          <w:numId w:val="1"/>
        </w:numPr>
        <w:rPr>
          <w:szCs w:val="18"/>
        </w:rPr>
      </w:pPr>
      <w:r w:rsidRPr="006B0740">
        <w:rPr>
          <w:b/>
          <w:i/>
          <w:szCs w:val="18"/>
        </w:rPr>
        <w:t>Identyfikację indywidualnych potrzeb oraz potencjałów uczestników</w:t>
      </w:r>
      <w:r w:rsidRPr="006B0740">
        <w:rPr>
          <w:szCs w:val="18"/>
        </w:rPr>
        <w:t xml:space="preserve"> w celu ustalenia instrumentów wsparcia umożliwiających uzyskanie zatrudnienia  </w:t>
      </w:r>
    </w:p>
    <w:p w:rsidR="006A5185" w:rsidRPr="006B0740" w:rsidRDefault="006A5185" w:rsidP="006A5185">
      <w:pPr>
        <w:pStyle w:val="Akapitzlist"/>
        <w:numPr>
          <w:ilvl w:val="0"/>
          <w:numId w:val="1"/>
        </w:numPr>
        <w:rPr>
          <w:szCs w:val="18"/>
        </w:rPr>
      </w:pPr>
      <w:r w:rsidRPr="006B0740">
        <w:rPr>
          <w:b/>
          <w:i/>
          <w:szCs w:val="18"/>
        </w:rPr>
        <w:t>Wyjazdowe poradnictwo psychospołeczne</w:t>
      </w:r>
      <w:r w:rsidRPr="006B0740">
        <w:rPr>
          <w:szCs w:val="18"/>
        </w:rPr>
        <w:t xml:space="preserve"> ukierunkowane na przełamywanie barier w pogłębianiu kompetencji zawodowych i osobistych</w:t>
      </w:r>
    </w:p>
    <w:p w:rsidR="006A5185" w:rsidRPr="006B0740" w:rsidRDefault="006A5185" w:rsidP="006A5185">
      <w:pPr>
        <w:pStyle w:val="Akapitzlist"/>
        <w:numPr>
          <w:ilvl w:val="0"/>
          <w:numId w:val="1"/>
        </w:numPr>
        <w:rPr>
          <w:szCs w:val="18"/>
        </w:rPr>
      </w:pPr>
      <w:r w:rsidRPr="006B0740">
        <w:rPr>
          <w:b/>
          <w:i/>
          <w:szCs w:val="18"/>
        </w:rPr>
        <w:t>Indywidualne poradnictwo psychologiczne</w:t>
      </w:r>
      <w:r w:rsidRPr="006B0740">
        <w:rPr>
          <w:szCs w:val="18"/>
        </w:rPr>
        <w:t xml:space="preserve"> w formie sesji indywidualnych wspierających proces aktywizacji poszczególnych uczestników</w:t>
      </w:r>
    </w:p>
    <w:p w:rsidR="006A5185" w:rsidRPr="006B0740" w:rsidRDefault="006A5185" w:rsidP="006A5185">
      <w:pPr>
        <w:pStyle w:val="Akapitzlist"/>
        <w:numPr>
          <w:ilvl w:val="0"/>
          <w:numId w:val="1"/>
        </w:numPr>
        <w:rPr>
          <w:szCs w:val="18"/>
        </w:rPr>
      </w:pPr>
      <w:r w:rsidRPr="006B0740">
        <w:rPr>
          <w:b/>
          <w:i/>
          <w:szCs w:val="18"/>
        </w:rPr>
        <w:t>Trening kompetencji i umiejętności społecznych</w:t>
      </w:r>
      <w:r w:rsidRPr="006B0740">
        <w:rPr>
          <w:szCs w:val="18"/>
        </w:rPr>
        <w:t xml:space="preserve"> ukierunkowany na odbudowę i podtrzymanie umiejętności i kompetencji niezbędnych w procesie przeciwstawienia się wykluczeniu społecznemu</w:t>
      </w:r>
    </w:p>
    <w:p w:rsidR="006A5185" w:rsidRPr="006B0740" w:rsidRDefault="006A5185" w:rsidP="006A5185">
      <w:pPr>
        <w:pStyle w:val="Akapitzlist"/>
        <w:numPr>
          <w:ilvl w:val="0"/>
          <w:numId w:val="1"/>
        </w:numPr>
        <w:rPr>
          <w:szCs w:val="18"/>
        </w:rPr>
      </w:pPr>
      <w:r w:rsidRPr="006B0740">
        <w:rPr>
          <w:b/>
          <w:i/>
          <w:szCs w:val="18"/>
        </w:rPr>
        <w:t>Indywidualne poradnictwo zawodowe</w:t>
      </w:r>
      <w:r w:rsidRPr="006B0740">
        <w:rPr>
          <w:szCs w:val="18"/>
        </w:rPr>
        <w:t xml:space="preserve"> służące wyrównywaniu indywidualnych braków w zakresie umiejętności poszukiwania pracy</w:t>
      </w:r>
    </w:p>
    <w:p w:rsidR="006A5185" w:rsidRPr="006B0740" w:rsidRDefault="006A5185" w:rsidP="006A5185">
      <w:pPr>
        <w:pStyle w:val="Akapitzlist"/>
        <w:numPr>
          <w:ilvl w:val="0"/>
          <w:numId w:val="1"/>
        </w:numPr>
        <w:rPr>
          <w:szCs w:val="18"/>
        </w:rPr>
      </w:pPr>
      <w:r w:rsidRPr="006B0740">
        <w:rPr>
          <w:b/>
          <w:i/>
          <w:szCs w:val="18"/>
        </w:rPr>
        <w:t>Warsztaty zaradności i samodzielności</w:t>
      </w:r>
      <w:r w:rsidRPr="006B0740">
        <w:rPr>
          <w:szCs w:val="18"/>
        </w:rPr>
        <w:t xml:space="preserve"> w formie treningu ekonomicznego ukierunkowanego na rozwijanie zaradności osobistej i przygotowanie do życia w środowisku społecznym</w:t>
      </w:r>
    </w:p>
    <w:p w:rsidR="006A5185" w:rsidRPr="006B0740" w:rsidRDefault="006A5185" w:rsidP="006A5185">
      <w:pPr>
        <w:pStyle w:val="Akapitzlist"/>
        <w:numPr>
          <w:ilvl w:val="0"/>
          <w:numId w:val="1"/>
        </w:numPr>
        <w:rPr>
          <w:szCs w:val="18"/>
        </w:rPr>
      </w:pPr>
      <w:r w:rsidRPr="006B0740">
        <w:rPr>
          <w:b/>
          <w:i/>
          <w:szCs w:val="18"/>
        </w:rPr>
        <w:t>Indywidualne poradnictwo prawno-obywatelskie</w:t>
      </w:r>
      <w:r w:rsidRPr="006B0740">
        <w:rPr>
          <w:szCs w:val="18"/>
        </w:rPr>
        <w:t xml:space="preserve"> mające na celu wspieranie osób zagrożonych marginalizacją w zakresie ochrony ich praw poprzez świadczenie konsultingu w zakresie min. ubezpieczeń społecznych i świadczeń socjalnych, własności, spraw mieszkaniowych itp.</w:t>
      </w:r>
    </w:p>
    <w:p w:rsidR="006A5185" w:rsidRPr="006B0740" w:rsidRDefault="006A5185" w:rsidP="006A5185">
      <w:pPr>
        <w:pStyle w:val="Akapitzlist"/>
        <w:numPr>
          <w:ilvl w:val="0"/>
          <w:numId w:val="1"/>
        </w:numPr>
        <w:rPr>
          <w:szCs w:val="18"/>
        </w:rPr>
      </w:pPr>
      <w:r w:rsidRPr="006B0740">
        <w:rPr>
          <w:b/>
          <w:i/>
          <w:szCs w:val="18"/>
        </w:rPr>
        <w:t xml:space="preserve">Warsztaty robotyki w formie zabawy </w:t>
      </w:r>
      <w:proofErr w:type="spellStart"/>
      <w:r w:rsidRPr="006B0740">
        <w:rPr>
          <w:b/>
          <w:i/>
          <w:szCs w:val="18"/>
        </w:rPr>
        <w:t>playful</w:t>
      </w:r>
      <w:proofErr w:type="spellEnd"/>
      <w:r w:rsidRPr="006B0740">
        <w:rPr>
          <w:b/>
          <w:i/>
          <w:szCs w:val="18"/>
        </w:rPr>
        <w:t>-learning</w:t>
      </w:r>
      <w:r w:rsidRPr="006B0740">
        <w:rPr>
          <w:szCs w:val="18"/>
        </w:rPr>
        <w:t xml:space="preserve"> podczas której będzie można nabyć wiedzę z zakresu kompetencji cyfrowych, elektrotechniki i mechaniki</w:t>
      </w:r>
    </w:p>
    <w:p w:rsidR="006A5185" w:rsidRPr="006B0740" w:rsidRDefault="006A5185" w:rsidP="006A5185">
      <w:pPr>
        <w:pStyle w:val="Akapitzlist"/>
        <w:numPr>
          <w:ilvl w:val="0"/>
          <w:numId w:val="1"/>
        </w:numPr>
        <w:rPr>
          <w:szCs w:val="18"/>
        </w:rPr>
      </w:pPr>
      <w:r w:rsidRPr="006B0740">
        <w:rPr>
          <w:b/>
          <w:i/>
          <w:szCs w:val="18"/>
        </w:rPr>
        <w:t>Warsztaty szachowe</w:t>
      </w:r>
      <w:r w:rsidRPr="006B0740">
        <w:rPr>
          <w:szCs w:val="18"/>
        </w:rPr>
        <w:t xml:space="preserve"> jako element rehabilitacji społecznej </w:t>
      </w:r>
    </w:p>
    <w:p w:rsidR="006A5185" w:rsidRPr="006B0740" w:rsidRDefault="006A5185" w:rsidP="006A5185">
      <w:pPr>
        <w:pStyle w:val="Akapitzlist"/>
        <w:numPr>
          <w:ilvl w:val="0"/>
          <w:numId w:val="1"/>
        </w:numPr>
        <w:rPr>
          <w:szCs w:val="18"/>
        </w:rPr>
      </w:pPr>
      <w:r w:rsidRPr="006B0740">
        <w:rPr>
          <w:b/>
          <w:i/>
          <w:szCs w:val="18"/>
        </w:rPr>
        <w:t>Kursy zawodowe</w:t>
      </w:r>
      <w:r w:rsidRPr="006B0740">
        <w:rPr>
          <w:szCs w:val="18"/>
        </w:rPr>
        <w:t xml:space="preserve"> umożliwiające uzyskanie kwalifikacji zawodowych i zakończone właściwym egzaminem potwierdzającym nabyte kwalifikacje</w:t>
      </w:r>
    </w:p>
    <w:p w:rsidR="006A5185" w:rsidRPr="006B0740" w:rsidRDefault="006A5185" w:rsidP="006A5185">
      <w:pPr>
        <w:pStyle w:val="Akapitzlist"/>
        <w:numPr>
          <w:ilvl w:val="0"/>
          <w:numId w:val="1"/>
        </w:numPr>
        <w:rPr>
          <w:szCs w:val="18"/>
        </w:rPr>
      </w:pPr>
      <w:r w:rsidRPr="006B0740">
        <w:rPr>
          <w:b/>
          <w:i/>
          <w:szCs w:val="18"/>
        </w:rPr>
        <w:t>6-cio miesięczne staże zawodowe</w:t>
      </w:r>
      <w:r w:rsidRPr="006B0740">
        <w:rPr>
          <w:szCs w:val="18"/>
        </w:rPr>
        <w:t xml:space="preserve"> umożliwiające nabycie praktycznych umiejętności niezbędnych do wykonywania zawodu</w:t>
      </w:r>
    </w:p>
    <w:p w:rsidR="006A5185" w:rsidRPr="006B0740" w:rsidRDefault="006A5185" w:rsidP="006A5185">
      <w:pPr>
        <w:pStyle w:val="Akapitzlist"/>
        <w:numPr>
          <w:ilvl w:val="0"/>
          <w:numId w:val="1"/>
        </w:numPr>
        <w:rPr>
          <w:szCs w:val="18"/>
        </w:rPr>
      </w:pPr>
      <w:r w:rsidRPr="006B0740">
        <w:rPr>
          <w:b/>
          <w:i/>
          <w:szCs w:val="18"/>
        </w:rPr>
        <w:t>12-sto miesięczne zatrudnienie subsydiowane</w:t>
      </w:r>
      <w:r w:rsidRPr="006B0740">
        <w:rPr>
          <w:szCs w:val="18"/>
        </w:rPr>
        <w:t xml:space="preserve"> u pracodawców z terenu Nowego Sącza i powiatu nowosądeckiego</w:t>
      </w:r>
    </w:p>
    <w:p w:rsidR="006A5185" w:rsidRPr="006B0740" w:rsidRDefault="006A5185" w:rsidP="006A5185">
      <w:pPr>
        <w:rPr>
          <w:b/>
          <w:i/>
          <w:color w:val="2F5496" w:themeColor="accent5" w:themeShade="BF"/>
          <w:szCs w:val="18"/>
          <w:u w:val="single"/>
        </w:rPr>
      </w:pPr>
      <w:r w:rsidRPr="006B0740">
        <w:rPr>
          <w:b/>
          <w:i/>
          <w:color w:val="2F5496" w:themeColor="accent5" w:themeShade="BF"/>
          <w:szCs w:val="18"/>
          <w:u w:val="single"/>
        </w:rPr>
        <w:t>Do udziału w projekcie zapraszamy:</w:t>
      </w:r>
    </w:p>
    <w:p w:rsidR="006B0740" w:rsidRPr="006B0740" w:rsidRDefault="006A5185" w:rsidP="00344A6A">
      <w:pPr>
        <w:pStyle w:val="Akapitzlist"/>
        <w:numPr>
          <w:ilvl w:val="0"/>
          <w:numId w:val="4"/>
        </w:numPr>
        <w:jc w:val="both"/>
        <w:rPr>
          <w:b/>
          <w:color w:val="2F5496" w:themeColor="accent5" w:themeShade="BF"/>
          <w:szCs w:val="18"/>
        </w:rPr>
      </w:pPr>
      <w:r w:rsidRPr="006B0740">
        <w:rPr>
          <w:b/>
          <w:color w:val="2F5496" w:themeColor="accent5" w:themeShade="BF"/>
          <w:szCs w:val="18"/>
        </w:rPr>
        <w:t xml:space="preserve">Osoby bezrobotne zakwalifikowane do III profilu pomocy, zgodnie z ustawą z dnia 20 kwietnia 2004 r. o promocji zatrudnienia i instytucjach rynku pracy (Dz. U. z 2015 r. poz. 149, z </w:t>
      </w:r>
      <w:proofErr w:type="spellStart"/>
      <w:r w:rsidRPr="006B0740">
        <w:rPr>
          <w:b/>
          <w:color w:val="2F5496" w:themeColor="accent5" w:themeShade="BF"/>
          <w:szCs w:val="18"/>
        </w:rPr>
        <w:t>późn</w:t>
      </w:r>
      <w:proofErr w:type="spellEnd"/>
      <w:r w:rsidR="006B0740" w:rsidRPr="006B0740">
        <w:rPr>
          <w:b/>
          <w:color w:val="2F5496" w:themeColor="accent5" w:themeShade="BF"/>
          <w:szCs w:val="18"/>
        </w:rPr>
        <w:t>. zm.)</w:t>
      </w:r>
    </w:p>
    <w:p w:rsidR="006B0740" w:rsidRPr="006B0740" w:rsidRDefault="006A5185" w:rsidP="00BF1596">
      <w:pPr>
        <w:pStyle w:val="Akapitzlist"/>
        <w:numPr>
          <w:ilvl w:val="0"/>
          <w:numId w:val="4"/>
        </w:numPr>
        <w:jc w:val="both"/>
        <w:rPr>
          <w:b/>
          <w:color w:val="2F5496" w:themeColor="accent5" w:themeShade="BF"/>
          <w:szCs w:val="18"/>
        </w:rPr>
      </w:pPr>
      <w:r w:rsidRPr="006B0740">
        <w:rPr>
          <w:b/>
          <w:color w:val="2F5496" w:themeColor="accent5" w:themeShade="BF"/>
          <w:szCs w:val="18"/>
        </w:rPr>
        <w:t xml:space="preserve">Osoby niepracujące </w:t>
      </w:r>
      <w:r w:rsidR="006B0740" w:rsidRPr="006B0740">
        <w:rPr>
          <w:b/>
          <w:color w:val="2F5496" w:themeColor="accent5" w:themeShade="BF"/>
          <w:szCs w:val="18"/>
        </w:rPr>
        <w:t xml:space="preserve">bezrobotne lub bierne zawodowo </w:t>
      </w:r>
      <w:r w:rsidRPr="006B0740">
        <w:rPr>
          <w:b/>
          <w:color w:val="2F5496" w:themeColor="accent5" w:themeShade="BF"/>
          <w:szCs w:val="18"/>
        </w:rPr>
        <w:t>korzystające ze świadczeń pomocy społecznej</w:t>
      </w:r>
      <w:r w:rsidR="006B0740" w:rsidRPr="006B0740">
        <w:rPr>
          <w:b/>
          <w:color w:val="2F5496" w:themeColor="accent5" w:themeShade="BF"/>
          <w:szCs w:val="18"/>
        </w:rPr>
        <w:t>.</w:t>
      </w:r>
    </w:p>
    <w:p w:rsidR="006B0740" w:rsidRPr="006B0740" w:rsidRDefault="006B0740" w:rsidP="006B0740">
      <w:pPr>
        <w:jc w:val="both"/>
        <w:rPr>
          <w:i/>
          <w:sz w:val="20"/>
          <w:szCs w:val="18"/>
        </w:rPr>
      </w:pPr>
      <w:r w:rsidRPr="006B0740">
        <w:rPr>
          <w:i/>
          <w:szCs w:val="18"/>
        </w:rPr>
        <w:t>Szczególnie mile widziane są osoby niepełnosprawne o znacznym lub umiarkowanym stopniu niepełnosprawności, osoby z niepełnosprawnościami sprzężonymi, z niepełnosprawnością intelektualną oraz osoby  z zaburzeniami psychicznymi.</w:t>
      </w:r>
    </w:p>
    <w:p w:rsidR="006A5185" w:rsidRPr="00D4270B" w:rsidRDefault="006A5185" w:rsidP="006B0740">
      <w:pPr>
        <w:rPr>
          <w:sz w:val="21"/>
          <w:szCs w:val="21"/>
        </w:rPr>
      </w:pPr>
      <w:r w:rsidRPr="00D4270B">
        <w:rPr>
          <w:b/>
          <w:i/>
          <w:sz w:val="21"/>
          <w:szCs w:val="21"/>
        </w:rPr>
        <w:t xml:space="preserve">Rekrutacja </w:t>
      </w:r>
      <w:r w:rsidR="006B0740" w:rsidRPr="00D4270B">
        <w:rPr>
          <w:b/>
          <w:i/>
          <w:sz w:val="21"/>
          <w:szCs w:val="21"/>
        </w:rPr>
        <w:t xml:space="preserve">trwa już od listopada 2016 r. i </w:t>
      </w:r>
      <w:r w:rsidR="00EE3164">
        <w:rPr>
          <w:b/>
          <w:i/>
          <w:sz w:val="21"/>
          <w:szCs w:val="21"/>
        </w:rPr>
        <w:t xml:space="preserve">jest </w:t>
      </w:r>
      <w:r w:rsidR="006B0740" w:rsidRPr="00D4270B">
        <w:rPr>
          <w:b/>
          <w:i/>
          <w:sz w:val="21"/>
          <w:szCs w:val="21"/>
        </w:rPr>
        <w:t>prowadzona w sposób ciągły aż do zapełnienia listy uczestników.</w:t>
      </w:r>
    </w:p>
    <w:p w:rsidR="00D4270B" w:rsidRDefault="00D4270B"/>
    <w:p w:rsidR="00100053" w:rsidRDefault="00D4270B">
      <w:r w:rsidRPr="00D4270B">
        <w:lastRenderedPageBreak/>
        <w:t>Więcej informacji:</w:t>
      </w:r>
      <w:r>
        <w:t xml:space="preserve"> tel. 18 440 81 63, </w:t>
      </w:r>
      <w:r w:rsidR="00980D4D">
        <w:t xml:space="preserve">e-mail: </w:t>
      </w:r>
      <w:hyperlink r:id="rId7" w:history="1">
        <w:r w:rsidRPr="00B65884">
          <w:rPr>
            <w:rStyle w:val="Hipercze"/>
          </w:rPr>
          <w:t>skulczyk@sarr.com.pl</w:t>
        </w:r>
      </w:hyperlink>
      <w:r>
        <w:t xml:space="preserve">, </w:t>
      </w:r>
      <w:hyperlink r:id="rId8" w:history="1">
        <w:r w:rsidRPr="00B65884">
          <w:rPr>
            <w:rStyle w:val="Hipercze"/>
          </w:rPr>
          <w:t>imika@sarr.com.pl</w:t>
        </w:r>
      </w:hyperlink>
      <w:r>
        <w:t xml:space="preserve">, </w:t>
      </w:r>
      <w:hyperlink r:id="rId9" w:history="1">
        <w:r w:rsidRPr="00B65884">
          <w:rPr>
            <w:rStyle w:val="Hipercze"/>
          </w:rPr>
          <w:t>www.sarr.com.pl</w:t>
        </w:r>
      </w:hyperlink>
      <w:r>
        <w:t xml:space="preserve"> </w:t>
      </w:r>
      <w:hyperlink r:id="rId10" w:history="1">
        <w:r w:rsidR="0096579A">
          <w:rPr>
            <w:rStyle w:val="Hipercze"/>
            <w:rFonts w:ascii="Times New Roman" w:hAnsi="Times New Roman"/>
          </w:rPr>
          <w:t>http://sarr.com.pl/?page_id=1258</w:t>
        </w:r>
      </w:hyperlink>
      <w:bookmarkStart w:id="0" w:name="_GoBack"/>
      <w:bookmarkEnd w:id="0"/>
    </w:p>
    <w:sectPr w:rsidR="00100053" w:rsidSect="00D4270B">
      <w:headerReference w:type="default" r:id="rId11"/>
      <w:footerReference w:type="default" r:id="rId12"/>
      <w:pgSz w:w="11906" w:h="16838"/>
      <w:pgMar w:top="1701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86A" w:rsidRDefault="00BC786A" w:rsidP="00D83B78">
      <w:pPr>
        <w:spacing w:after="0" w:line="240" w:lineRule="auto"/>
      </w:pPr>
      <w:r>
        <w:separator/>
      </w:r>
    </w:p>
  </w:endnote>
  <w:endnote w:type="continuationSeparator" w:id="0">
    <w:p w:rsidR="00BC786A" w:rsidRDefault="00BC786A" w:rsidP="00D8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185" w:rsidRDefault="006A5185" w:rsidP="006A5185">
    <w:pPr>
      <w:pStyle w:val="Stopka"/>
      <w:jc w:val="center"/>
    </w:pPr>
    <w:r w:rsidRPr="006A5185">
      <w:rPr>
        <w:noProof/>
        <w:lang w:eastAsia="pl-PL"/>
      </w:rPr>
      <w:drawing>
        <wp:inline distT="0" distB="0" distL="0" distR="0">
          <wp:extent cx="662934" cy="619125"/>
          <wp:effectExtent l="0" t="0" r="4445" b="0"/>
          <wp:docPr id="8" name="Obraz 8" descr="C:\Users\Izabela\Desktop\PULPIT\ECDL\SARR_logo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a\Desktop\PULPIT\ECDL\SARR_logo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140" cy="62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86A" w:rsidRDefault="00BC786A" w:rsidP="00D83B78">
      <w:pPr>
        <w:spacing w:after="0" w:line="240" w:lineRule="auto"/>
      </w:pPr>
      <w:r>
        <w:separator/>
      </w:r>
    </w:p>
  </w:footnote>
  <w:footnote w:type="continuationSeparator" w:id="0">
    <w:p w:rsidR="00BC786A" w:rsidRDefault="00BC786A" w:rsidP="00D8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B78" w:rsidRDefault="00D83B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-681990</wp:posOffset>
          </wp:positionH>
          <wp:positionV relativeFrom="paragraph">
            <wp:posOffset>-344805</wp:posOffset>
          </wp:positionV>
          <wp:extent cx="7118083" cy="742950"/>
          <wp:effectExtent l="0" t="0" r="698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083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5443B"/>
    <w:multiLevelType w:val="hybridMultilevel"/>
    <w:tmpl w:val="D090B5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669D"/>
    <w:multiLevelType w:val="hybridMultilevel"/>
    <w:tmpl w:val="DA28E2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6ACC"/>
    <w:multiLevelType w:val="hybridMultilevel"/>
    <w:tmpl w:val="D4789B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61584"/>
    <w:multiLevelType w:val="hybridMultilevel"/>
    <w:tmpl w:val="896EB3A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B78"/>
    <w:rsid w:val="0008600A"/>
    <w:rsid w:val="00100053"/>
    <w:rsid w:val="002B183C"/>
    <w:rsid w:val="004E18E9"/>
    <w:rsid w:val="00652514"/>
    <w:rsid w:val="006A5185"/>
    <w:rsid w:val="006B0740"/>
    <w:rsid w:val="007851B4"/>
    <w:rsid w:val="00873E6B"/>
    <w:rsid w:val="0096579A"/>
    <w:rsid w:val="00980D4D"/>
    <w:rsid w:val="009C36A7"/>
    <w:rsid w:val="00B33E79"/>
    <w:rsid w:val="00BC786A"/>
    <w:rsid w:val="00D321D9"/>
    <w:rsid w:val="00D4270B"/>
    <w:rsid w:val="00D83B78"/>
    <w:rsid w:val="00EE3164"/>
    <w:rsid w:val="00F3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7FCBBC-1349-450B-B069-2E433BA4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1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B78"/>
  </w:style>
  <w:style w:type="paragraph" w:styleId="Stopka">
    <w:name w:val="footer"/>
    <w:basedOn w:val="Normalny"/>
    <w:link w:val="StopkaZnak"/>
    <w:uiPriority w:val="99"/>
    <w:unhideWhenUsed/>
    <w:rsid w:val="00D8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B78"/>
  </w:style>
  <w:style w:type="paragraph" w:styleId="Tekstdymka">
    <w:name w:val="Balloon Text"/>
    <w:basedOn w:val="Normalny"/>
    <w:link w:val="TekstdymkaZnak"/>
    <w:uiPriority w:val="99"/>
    <w:semiHidden/>
    <w:unhideWhenUsed/>
    <w:rsid w:val="00D8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A51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5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ka@sarr.com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ulczyk@sarr.com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arr.com.pl/?page_id=12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rr.com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Grześ Dzikowski</dc:creator>
  <cp:keywords/>
  <dc:description/>
  <cp:lastModifiedBy>Grzegorz Słowik</cp:lastModifiedBy>
  <cp:revision>3</cp:revision>
  <cp:lastPrinted>2016-11-15T17:13:00Z</cp:lastPrinted>
  <dcterms:created xsi:type="dcterms:W3CDTF">2016-11-16T09:01:00Z</dcterms:created>
  <dcterms:modified xsi:type="dcterms:W3CDTF">2016-11-17T08:01:00Z</dcterms:modified>
</cp:coreProperties>
</file>