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B4" w:rsidRPr="00AF5FDC" w:rsidRDefault="00C611B4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611B4" w:rsidRPr="00AF5FDC" w:rsidRDefault="00C611B4" w:rsidP="0087180B">
      <w:pPr>
        <w:pStyle w:val="StylStylTimesNewRoman10ptPo48ptDoprawej"/>
        <w:spacing w:before="0"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F5FDC">
        <w:rPr>
          <w:rFonts w:ascii="Times New Roman" w:hAnsi="Times New Roman"/>
          <w:b/>
          <w:sz w:val="22"/>
          <w:szCs w:val="22"/>
        </w:rPr>
        <w:t xml:space="preserve">RAPORT Z </w:t>
      </w:r>
      <w:r w:rsidR="002746C2" w:rsidRPr="00AF5FDC">
        <w:rPr>
          <w:rFonts w:ascii="Times New Roman" w:hAnsi="Times New Roman"/>
          <w:b/>
          <w:sz w:val="22"/>
          <w:szCs w:val="22"/>
        </w:rPr>
        <w:t>KONSULTACJI SPOŁECZNYCH</w:t>
      </w:r>
      <w:r w:rsidR="00637867" w:rsidRPr="00AF5FDC">
        <w:rPr>
          <w:rFonts w:ascii="Times New Roman" w:hAnsi="Times New Roman"/>
          <w:b/>
          <w:sz w:val="22"/>
          <w:szCs w:val="22"/>
        </w:rPr>
        <w:t xml:space="preserve"> Z </w:t>
      </w:r>
      <w:r w:rsidRPr="00AF5FDC">
        <w:rPr>
          <w:rFonts w:ascii="Times New Roman" w:hAnsi="Times New Roman"/>
          <w:b/>
          <w:sz w:val="22"/>
          <w:szCs w:val="22"/>
        </w:rPr>
        <w:t xml:space="preserve">INTERESARIUSZAMI PROCESU REWITALIZACJI </w:t>
      </w:r>
      <w:r w:rsidR="002746C2" w:rsidRPr="00AF5FDC">
        <w:rPr>
          <w:rFonts w:ascii="Times New Roman" w:hAnsi="Times New Roman"/>
          <w:b/>
          <w:sz w:val="22"/>
          <w:szCs w:val="22"/>
        </w:rPr>
        <w:t>GMINY</w:t>
      </w:r>
      <w:r w:rsidR="00AC61E2" w:rsidRPr="00AF5FDC">
        <w:rPr>
          <w:rFonts w:ascii="Times New Roman" w:hAnsi="Times New Roman"/>
          <w:b/>
          <w:sz w:val="22"/>
          <w:szCs w:val="22"/>
        </w:rPr>
        <w:t xml:space="preserve"> </w:t>
      </w:r>
      <w:r w:rsidR="002A1836" w:rsidRPr="00AF5FDC">
        <w:rPr>
          <w:rFonts w:ascii="Times New Roman" w:hAnsi="Times New Roman"/>
          <w:b/>
          <w:sz w:val="22"/>
          <w:szCs w:val="22"/>
        </w:rPr>
        <w:t>ŁABOWA</w:t>
      </w:r>
    </w:p>
    <w:p w:rsidR="00C611B4" w:rsidRPr="00AF5FDC" w:rsidRDefault="00C611B4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C611B4" w:rsidRPr="00AF5FDC" w:rsidRDefault="000C6EA5" w:rsidP="0087180B">
      <w:pPr>
        <w:pStyle w:val="StylStylTimesNewRoman10ptPo48ptDoprawej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ascii="Times New Roman" w:hAnsi="Times New Roman"/>
          <w:b/>
          <w:iCs/>
          <w:sz w:val="22"/>
          <w:szCs w:val="22"/>
        </w:rPr>
      </w:pPr>
      <w:r w:rsidRPr="00AF5FDC">
        <w:rPr>
          <w:rFonts w:ascii="Times New Roman" w:hAnsi="Times New Roman"/>
          <w:b/>
          <w:iCs/>
          <w:sz w:val="22"/>
          <w:szCs w:val="22"/>
        </w:rPr>
        <w:t xml:space="preserve">PODSTAWOWE INFORMACJE O </w:t>
      </w:r>
      <w:r w:rsidR="002746C2" w:rsidRPr="00AF5FDC">
        <w:rPr>
          <w:rFonts w:ascii="Times New Roman" w:hAnsi="Times New Roman"/>
          <w:b/>
          <w:iCs/>
          <w:sz w:val="22"/>
          <w:szCs w:val="22"/>
        </w:rPr>
        <w:t>KONSULTACJACH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465"/>
      </w:tblGrid>
      <w:tr w:rsidR="00C611B4" w:rsidRPr="00AF5FDC" w:rsidTr="00680B85">
        <w:tc>
          <w:tcPr>
            <w:tcW w:w="1890" w:type="dxa"/>
            <w:shd w:val="clear" w:color="auto" w:fill="002060"/>
            <w:vAlign w:val="center"/>
          </w:tcPr>
          <w:p w:rsidR="00C611B4" w:rsidRPr="00AF5FDC" w:rsidRDefault="00C611B4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 xml:space="preserve">TYTUŁ/TEMAT </w:t>
            </w:r>
            <w:r w:rsidR="002746C2" w:rsidRPr="00AF5FDC">
              <w:rPr>
                <w:rFonts w:ascii="Times New Roman" w:hAnsi="Times New Roman"/>
                <w:b/>
                <w:sz w:val="22"/>
                <w:szCs w:val="22"/>
              </w:rPr>
              <w:t>konsultacji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C611B4" w:rsidRPr="00AF5FDC" w:rsidRDefault="002746C2" w:rsidP="002A1836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 xml:space="preserve">Konsultacje społeczne projektu </w:t>
            </w:r>
            <w:r w:rsidR="002A1836" w:rsidRPr="00AF5FDC">
              <w:rPr>
                <w:rFonts w:ascii="Times New Roman" w:hAnsi="Times New Roman"/>
                <w:sz w:val="22"/>
                <w:szCs w:val="22"/>
              </w:rPr>
              <w:t>Gminnego Programu Rewitalizacji dla Gminy Łabowa na lata 2016-2022</w:t>
            </w:r>
            <w:r w:rsidRPr="00AF5FD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611B4" w:rsidRPr="00AF5FDC" w:rsidTr="00680B85">
        <w:tc>
          <w:tcPr>
            <w:tcW w:w="1890" w:type="dxa"/>
            <w:shd w:val="clear" w:color="auto" w:fill="002060"/>
            <w:vAlign w:val="center"/>
          </w:tcPr>
          <w:p w:rsidR="00C611B4" w:rsidRPr="00AF5FDC" w:rsidRDefault="002746C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>Okres realizacji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C611B4" w:rsidRPr="00AF5FDC" w:rsidRDefault="002746C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>Konsultacje przeprowadzone były w okresie od 23 listopada 2016 do 23 grudnia 2016 roku.</w:t>
            </w:r>
          </w:p>
        </w:tc>
      </w:tr>
      <w:tr w:rsidR="002746C2" w:rsidRPr="00AF5FDC" w:rsidTr="00680B85">
        <w:tc>
          <w:tcPr>
            <w:tcW w:w="1890" w:type="dxa"/>
            <w:shd w:val="clear" w:color="auto" w:fill="002060"/>
            <w:vAlign w:val="center"/>
          </w:tcPr>
          <w:p w:rsidR="002746C2" w:rsidRPr="00AF5FDC" w:rsidRDefault="002746C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>Forma prowadzenia konsultacji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A1836" w:rsidRPr="00AF5FDC" w:rsidRDefault="002A1836" w:rsidP="002A1836">
            <w:pPr>
              <w:pStyle w:val="NormalnyWeb"/>
              <w:spacing w:line="276" w:lineRule="auto"/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Konsultacje przeprowadzone były w okresie od dnia 25 listopada 2016 r. do dnia 26 grudnia 2016 r. na obszarze rewitalizacji wyznaczonym Uchwałą Nr XXVIII/175/2016 Rady Gminy Łabowa z dnia 7 listopada 2016 r.</w:t>
            </w:r>
            <w:r w:rsidRPr="00AF5FDC">
              <w:rPr>
                <w:rStyle w:val="apple-converted-space"/>
                <w:color w:val="2E2E2E"/>
                <w:sz w:val="22"/>
                <w:szCs w:val="22"/>
                <w:shd w:val="clear" w:color="auto" w:fill="FFFFFF"/>
              </w:rPr>
              <w:t> </w:t>
            </w:r>
            <w:r w:rsidRPr="00AF5FDC">
              <w:rPr>
                <w:color w:val="2E2E2E"/>
                <w:sz w:val="22"/>
                <w:szCs w:val="22"/>
              </w:rPr>
              <w:br/>
            </w: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w sprawie wyznaczenia obszaru zdegradowanego i obszaru rewitalizacji na terenie Gminy Łabowa w formie:</w:t>
            </w:r>
          </w:p>
          <w:p w:rsidR="002A1836" w:rsidRPr="00AF5FDC" w:rsidRDefault="002A1836" w:rsidP="002A1836">
            <w:pPr>
              <w:pStyle w:val="NormalnyWeb"/>
              <w:spacing w:line="276" w:lineRule="auto"/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1. Spotkania warsztatowego organizowanego dla mieszkańców obszaru rewitalizacji oraz wszystkich interesariuszy rewitalizacji, na którym omówione zostaną założenia Gminnego Programu Rewitalizacji dla Gminy Łabowa na lata 2016-2022 oraz zapisanych w nim przedsięwzięć rewitalizacyjnych.</w:t>
            </w:r>
            <w:r w:rsidRPr="00AF5FDC">
              <w:rPr>
                <w:rStyle w:val="apple-converted-space"/>
                <w:color w:val="2E2E2E"/>
                <w:sz w:val="22"/>
                <w:szCs w:val="22"/>
                <w:shd w:val="clear" w:color="auto" w:fill="FFFFFF"/>
              </w:rPr>
              <w:t> </w:t>
            </w:r>
            <w:r w:rsidRPr="00AF5FDC">
              <w:rPr>
                <w:color w:val="2E2E2E"/>
                <w:sz w:val="22"/>
                <w:szCs w:val="22"/>
              </w:rPr>
              <w:br/>
            </w: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Warsztat miał na celu zwiększenie udziału interesariuszy w przygotowaniu i realizacji gminnego programu rewitalizacji.</w:t>
            </w:r>
          </w:p>
          <w:p w:rsidR="002A1836" w:rsidRPr="00AF5FDC" w:rsidRDefault="002A1836" w:rsidP="002A1836">
            <w:pPr>
              <w:pStyle w:val="NormalnyWeb"/>
              <w:spacing w:line="276" w:lineRule="auto"/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Spotkanie warsztatowe odbyło się w dniu 02.12.2016 o godzinie 13.00 w Urzędzie Gminy Łabowa, 33-336</w:t>
            </w:r>
            <w:r w:rsidRPr="00AF5FDC">
              <w:rPr>
                <w:color w:val="2E2E2E"/>
                <w:sz w:val="22"/>
                <w:szCs w:val="22"/>
              </w:rPr>
              <w:t xml:space="preserve"> </w:t>
            </w: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Łabowa 38.</w:t>
            </w:r>
          </w:p>
          <w:p w:rsidR="002A1836" w:rsidRPr="00AF5FDC" w:rsidRDefault="002A1836" w:rsidP="002A1836">
            <w:pPr>
              <w:pStyle w:val="NormalnyWeb"/>
              <w:spacing w:line="276" w:lineRule="auto"/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2. Zbierania uwag za pomocą formularza zamieszczonego na stronie podmiotowej gminy w Biuletynie Informacji Publicznej  oraz na stronie internetowej Urzędu Gminy Łabowa - www.labowa.pl (zakładka „komunikaty").</w:t>
            </w:r>
            <w:r w:rsidRPr="00AF5FDC">
              <w:rPr>
                <w:color w:val="2E2E2E"/>
                <w:sz w:val="22"/>
                <w:szCs w:val="22"/>
              </w:rPr>
              <w:br/>
            </w: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Wypełnione (opatrzone czytelnym podpisem) formularze można było dostarczyć w nieprzekraczalnym terminie do dnia 27.12.2016 r. do Urzędu Gminy Łabowa drogą korespondencyjną (33-336 Łabowa 38) oraz elektroniczną na adres: mk@labowa.pl, a także złożyć bezpośrednio na dziennik podawczy urzędu.</w:t>
            </w:r>
          </w:p>
          <w:p w:rsidR="002746C2" w:rsidRPr="00AF5FDC" w:rsidRDefault="002A1836" w:rsidP="002A1836">
            <w:pPr>
              <w:pStyle w:val="NormalnyWeb"/>
              <w:spacing w:line="276" w:lineRule="auto"/>
              <w:jc w:val="both"/>
              <w:rPr>
                <w:sz w:val="22"/>
                <w:szCs w:val="22"/>
              </w:rPr>
            </w:pPr>
            <w:r w:rsidRPr="00AF5FDC">
              <w:rPr>
                <w:color w:val="2E2E2E"/>
                <w:sz w:val="22"/>
                <w:szCs w:val="22"/>
              </w:rPr>
              <w:br/>
            </w:r>
            <w:r w:rsidRPr="00AF5FDC">
              <w:rPr>
                <w:color w:val="2E2E2E"/>
                <w:sz w:val="22"/>
                <w:szCs w:val="22"/>
                <w:shd w:val="clear" w:color="auto" w:fill="FFFFFF"/>
              </w:rPr>
              <w:t>3. Zbierania uwag ustnych. Osobą wyznaczoną do udzielania wyjaśnień i przyjmowania opinii był Pan Krzysztof Setlak – Sekretarz Gminy, Urząd Gminy Łabowa, 33-336 ŁABOWA 38, w godzinach pracy Urzędu.</w:t>
            </w:r>
          </w:p>
        </w:tc>
      </w:tr>
      <w:tr w:rsidR="00C611B4" w:rsidRPr="00AF5FDC" w:rsidTr="00680B85">
        <w:tc>
          <w:tcPr>
            <w:tcW w:w="1890" w:type="dxa"/>
            <w:shd w:val="clear" w:color="auto" w:fill="002060"/>
            <w:vAlign w:val="center"/>
          </w:tcPr>
          <w:p w:rsidR="00C611B4" w:rsidRPr="00AF5FDC" w:rsidRDefault="00C611B4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>Uczestnicy/ki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9C1538" w:rsidRPr="00AF5FDC" w:rsidRDefault="002746C2" w:rsidP="009C1538">
            <w:pPr>
              <w:pStyle w:val="NormalnyWeb"/>
              <w:spacing w:line="276" w:lineRule="auto"/>
              <w:jc w:val="both"/>
              <w:rPr>
                <w:sz w:val="22"/>
                <w:szCs w:val="22"/>
              </w:rPr>
            </w:pPr>
            <w:r w:rsidRPr="00AF5FDC">
              <w:rPr>
                <w:rStyle w:val="Pogrubienie"/>
                <w:sz w:val="22"/>
                <w:szCs w:val="22"/>
              </w:rPr>
              <w:t xml:space="preserve">Uczestnicy </w:t>
            </w:r>
            <w:r w:rsidR="009C1538" w:rsidRPr="00AF5FDC">
              <w:rPr>
                <w:rStyle w:val="Pogrubienie"/>
                <w:sz w:val="22"/>
                <w:szCs w:val="22"/>
              </w:rPr>
              <w:t>konsultacji</w:t>
            </w:r>
            <w:r w:rsidRPr="00AF5FDC">
              <w:rPr>
                <w:rStyle w:val="Pogrubienie"/>
                <w:sz w:val="22"/>
                <w:szCs w:val="22"/>
              </w:rPr>
              <w:t>:</w:t>
            </w:r>
          </w:p>
          <w:p w:rsidR="009C1538" w:rsidRPr="00AF5FDC" w:rsidRDefault="009C1538" w:rsidP="009C1538">
            <w:pPr>
              <w:pStyle w:val="NormalnyWeb"/>
              <w:spacing w:line="276" w:lineRule="auto"/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AF5FDC">
              <w:rPr>
                <w:sz w:val="22"/>
                <w:szCs w:val="22"/>
                <w:shd w:val="clear" w:color="auto" w:fill="FFFFFF"/>
              </w:rPr>
              <w:t>• mieszkańcy Gminy,</w:t>
            </w:r>
            <w:r w:rsidRPr="00AF5FDC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9C1538" w:rsidRPr="00AF5FDC" w:rsidRDefault="009C1538" w:rsidP="009C1538">
            <w:pPr>
              <w:pStyle w:val="NormalnyWeb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F5FDC">
              <w:rPr>
                <w:sz w:val="22"/>
                <w:szCs w:val="22"/>
                <w:shd w:val="clear" w:color="auto" w:fill="FFFFFF"/>
              </w:rPr>
              <w:t>• mieszkańcy obszaru rewitalizacji oraz właściciele, użytkownicy wieczystych nieruchomości i podmioty zarządzające nieruchomościami znajdującymi się na tym obszarze, w tym spółdzielnie mieszkaniowe, wspólnoty mieszkaniowe;</w:t>
            </w:r>
            <w:r w:rsidRPr="00AF5FDC">
              <w:rPr>
                <w:sz w:val="22"/>
                <w:szCs w:val="22"/>
              </w:rPr>
              <w:br/>
            </w:r>
            <w:r w:rsidRPr="00AF5FDC">
              <w:rPr>
                <w:sz w:val="22"/>
                <w:szCs w:val="22"/>
                <w:shd w:val="clear" w:color="auto" w:fill="FFFFFF"/>
              </w:rPr>
              <w:t>• podmioty prowadzące lub zamierzające prowadzić na obszarze Gminy działalność gospodarczą;</w:t>
            </w:r>
            <w:r w:rsidRPr="00AF5FDC">
              <w:rPr>
                <w:sz w:val="22"/>
                <w:szCs w:val="22"/>
              </w:rPr>
              <w:br/>
            </w:r>
            <w:r w:rsidRPr="00AF5FDC">
              <w:rPr>
                <w:sz w:val="22"/>
                <w:szCs w:val="22"/>
                <w:shd w:val="clear" w:color="auto" w:fill="FFFFFF"/>
              </w:rPr>
              <w:t xml:space="preserve">• podmioty prowadzące lub zamierzające prowadzić na obszarze Gminy </w:t>
            </w:r>
            <w:r w:rsidRPr="00AF5FDC">
              <w:rPr>
                <w:sz w:val="22"/>
                <w:szCs w:val="22"/>
                <w:shd w:val="clear" w:color="auto" w:fill="FFFFFF"/>
              </w:rPr>
              <w:lastRenderedPageBreak/>
              <w:t>działalność społeczną, w tym organizacje pozarządowe i grupy nieformalne;</w:t>
            </w:r>
          </w:p>
          <w:p w:rsidR="009C1538" w:rsidRPr="00AF5FDC" w:rsidRDefault="009C1538" w:rsidP="009C1538">
            <w:pPr>
              <w:pStyle w:val="NormalnyWeb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F5FDC">
              <w:rPr>
                <w:sz w:val="22"/>
                <w:szCs w:val="22"/>
                <w:shd w:val="clear" w:color="auto" w:fill="FFFFFF"/>
              </w:rPr>
              <w:t>• jednostki samorządu terytorialnego i ich jednostki organizacyjne;</w:t>
            </w:r>
          </w:p>
          <w:p w:rsidR="009C1538" w:rsidRPr="00AF5FDC" w:rsidRDefault="009C1538" w:rsidP="009C1538">
            <w:pPr>
              <w:pStyle w:val="NormalnyWeb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F5FDC">
              <w:rPr>
                <w:sz w:val="22"/>
                <w:szCs w:val="22"/>
                <w:shd w:val="clear" w:color="auto" w:fill="FFFFFF"/>
              </w:rPr>
              <w:t>• organy władzy publicznej;</w:t>
            </w:r>
          </w:p>
          <w:p w:rsidR="00BF7AFB" w:rsidRPr="00AF5FDC" w:rsidRDefault="009C1538" w:rsidP="009C1538">
            <w:pPr>
              <w:pStyle w:val="NormalnyWeb"/>
              <w:spacing w:line="276" w:lineRule="auto"/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sz w:val="22"/>
                <w:szCs w:val="22"/>
                <w:shd w:val="clear" w:color="auto" w:fill="FFFFFF"/>
              </w:rPr>
              <w:t>• inne podmioty realizujące na obszarze rewitalizacji uprawnienia Skarbu Państwa.</w:t>
            </w:r>
          </w:p>
        </w:tc>
      </w:tr>
      <w:tr w:rsidR="00C611B4" w:rsidRPr="00AF5FDC" w:rsidTr="00680B85">
        <w:tc>
          <w:tcPr>
            <w:tcW w:w="1890" w:type="dxa"/>
            <w:shd w:val="clear" w:color="auto" w:fill="002060"/>
            <w:vAlign w:val="center"/>
          </w:tcPr>
          <w:p w:rsidR="00C611B4" w:rsidRPr="00AF5FDC" w:rsidRDefault="00EC1A44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Przedmiot konsultacji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BF7AFB" w:rsidRPr="00AF5FDC" w:rsidRDefault="00EC1A44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>Przedmiotem konsultacji było poznanie opinii mieszkańców gminy Grybów na temat wyznaczonych obszarów zdegradowanych i obszaru rewitalizacji. Wyznaczenie obszaru zdegradowanego i obszaru rewitalizacji zapewni możliwość opracowywania Gminnego Programu Rewitalizacji, który stanowić będzie podstawowe narzędzie prowadzenia rewitalizacji, zapewniające kompleksowość oraz działania w ścisłej współpracy ze społecznością lokalną.</w:t>
            </w:r>
          </w:p>
        </w:tc>
      </w:tr>
      <w:tr w:rsidR="00C611B4" w:rsidRPr="00AF5FDC" w:rsidTr="00840A36">
        <w:trPr>
          <w:trHeight w:val="510"/>
        </w:trPr>
        <w:tc>
          <w:tcPr>
            <w:tcW w:w="1890" w:type="dxa"/>
            <w:shd w:val="clear" w:color="auto" w:fill="002060"/>
            <w:vAlign w:val="center"/>
          </w:tcPr>
          <w:p w:rsidR="00C611B4" w:rsidRPr="00AF5FDC" w:rsidRDefault="00EC1A44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 xml:space="preserve">Podstawa prawna 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C611B4" w:rsidRPr="00AF5FDC" w:rsidRDefault="00EC1A44" w:rsidP="004B3DC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>Konsultacje społeczne przeprowadzono</w:t>
            </w:r>
            <w:r w:rsidR="004B3DCB"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 xml:space="preserve"> na podstawie art. 17 ust. 2 pkt. 3 w związku z art. 6 ustawy z dnia 9 października 2015 r. o rewitalizacji (Dz. U. z 2015 r. poz. 1777 z późn. zm.) w okresie od dnia 25 listopada 2016 r. do dnia 26 grudnia 2016 r. na obszarze rewitalizacji wyznaczonym Uchwałą Nr XXVIII/175/2016 Rady Gminy Łabowa z dnia 7 listopada 2016 r.</w:t>
            </w:r>
            <w:r w:rsidR="004B3DCB" w:rsidRPr="00AF5FDC">
              <w:rPr>
                <w:rStyle w:val="apple-converted-space"/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611B4" w:rsidRPr="00AF5FDC" w:rsidTr="00680B85">
        <w:tc>
          <w:tcPr>
            <w:tcW w:w="1890" w:type="dxa"/>
            <w:shd w:val="clear" w:color="auto" w:fill="002060"/>
            <w:vAlign w:val="center"/>
          </w:tcPr>
          <w:p w:rsidR="00C611B4" w:rsidRPr="00AF5FDC" w:rsidRDefault="00EC1A44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 xml:space="preserve">Przebieg konsultacji 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6D2A7C" w:rsidRPr="00AF5FDC" w:rsidRDefault="004B3DCB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Konsultacje przeprowadzone były w okresie od dnia 25 listopada 2016 r. do dnia 26 grudnia 2016 r. na obszarze rewitalizacji wyznaczonym Uchwałą Nr XXVIII/175/2016 Rady Gminy Łabowa z dnia 7 listopada 2016 r.</w:t>
            </w:r>
            <w:r w:rsidRPr="00AF5FDC">
              <w:rPr>
                <w:rStyle w:val="apple-converted-space"/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 </w:t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br/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w sprawie wyznaczenia obszaru zdegradowanego i obszaru rewitalizacji na terenie Gminy Łabowa w formie:</w:t>
            </w:r>
          </w:p>
          <w:p w:rsidR="004B3DCB" w:rsidRPr="00AF5FDC" w:rsidRDefault="004B3DCB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br/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1. Spotkania warsztatowego organizowanego dla mieszkańców obszaru rewitalizacji oraz wszystkich interesariuszy rewitalizacji, na którym omówione zostaną założenia Gminnego Programu Rewitalizacji dla Gminy Łabowa na lata 2016-2022 oraz zapisanych w nim przedsięwzięć rewitalizacyjnych.</w:t>
            </w:r>
            <w:r w:rsidRPr="00AF5FDC">
              <w:rPr>
                <w:rStyle w:val="apple-converted-space"/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 </w:t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br/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Warsztaty mają na celu zwiększenie udziału interesariuszy w przygotowaniu i realizacji gminnego programu rewitalizacji.</w:t>
            </w:r>
            <w:r w:rsidR="006D2A7C" w:rsidRPr="00AF5FDC"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</w:t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Spotkanie warsztatowe odbyło się w dniu 02.12.2016 o godzinie 13.00 w Urzędzie Gminy Łabowa, 33-336</w:t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</w:t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Łabowa 38,</w:t>
            </w:r>
          </w:p>
          <w:p w:rsidR="004B3DCB" w:rsidRPr="00AF5FDC" w:rsidRDefault="004B3DCB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</w:pP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br/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2. Zbierania uwag za pomocą formularza zamieszczonego na stronie podmiotowej gminy w Biuletynie Informacji Publicznej  oraz na stronie internetowej Urzędu Gminy Łabowa - www.labowa.pl (zakładka „komunikaty").</w:t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br/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Wypełnione (opatrzone czytelnym podpisem) formularze można było dostarczyć w nieprzekraczalnym terminie do dnia 27.12.2016 r. do Urzędu Gminy Łabowa drogą korespondencyjną (33-336 Łabowa 38) oraz elektroniczną na adres: mk@labowa.pl, a także złożyć bezpośrednio na dziennik podawczy urzędu.</w:t>
            </w:r>
          </w:p>
          <w:p w:rsidR="00C611B4" w:rsidRPr="00AF5FDC" w:rsidRDefault="004B3DCB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color w:val="2E2E2E"/>
                <w:sz w:val="22"/>
                <w:szCs w:val="22"/>
              </w:rPr>
              <w:br/>
            </w:r>
            <w:r w:rsidRPr="00AF5FDC">
              <w:rPr>
                <w:rFonts w:ascii="Times New Roman" w:hAnsi="Times New Roman"/>
                <w:color w:val="2E2E2E"/>
                <w:sz w:val="22"/>
                <w:szCs w:val="22"/>
                <w:shd w:val="clear" w:color="auto" w:fill="FFFFFF"/>
              </w:rPr>
              <w:t>3. Zbierania uwag ustnych. Osobą wyznaczoną do udzielania wyjaśnień i przyjmowania opinii był Pan Krzysztof Setlak – Sekretarz Gminy, Urząd Gminy Łabowa, 33-336 ŁABOWA 38, w godzinach pracy Urzędu.</w:t>
            </w:r>
          </w:p>
        </w:tc>
      </w:tr>
    </w:tbl>
    <w:p w:rsidR="00C611B4" w:rsidRPr="00AF5FDC" w:rsidRDefault="00C611B4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C611B4" w:rsidRPr="00AF5FDC" w:rsidRDefault="00C611B4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BF7AFB" w:rsidRPr="00AF5FDC" w:rsidRDefault="00BF7AFB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C611B4" w:rsidRPr="00AF5FDC" w:rsidRDefault="000C6EA5" w:rsidP="0087180B">
      <w:pPr>
        <w:pStyle w:val="StylStylTimesNewRoman10ptPo48ptDoprawej"/>
        <w:numPr>
          <w:ilvl w:val="0"/>
          <w:numId w:val="2"/>
        </w:numPr>
        <w:pBdr>
          <w:bottom w:val="single" w:sz="4" w:space="1" w:color="auto"/>
        </w:pBdr>
        <w:spacing w:before="0" w:after="0" w:line="276" w:lineRule="auto"/>
        <w:ind w:left="284" w:hanging="284"/>
        <w:jc w:val="both"/>
        <w:rPr>
          <w:rFonts w:ascii="Times New Roman" w:hAnsi="Times New Roman"/>
          <w:b/>
          <w:iCs/>
          <w:sz w:val="22"/>
          <w:szCs w:val="22"/>
        </w:rPr>
      </w:pPr>
      <w:r w:rsidRPr="00AF5FDC">
        <w:rPr>
          <w:rFonts w:ascii="Times New Roman" w:hAnsi="Times New Roman"/>
          <w:b/>
          <w:iCs/>
          <w:sz w:val="22"/>
          <w:szCs w:val="22"/>
        </w:rPr>
        <w:t xml:space="preserve">PRZEBIEG </w:t>
      </w:r>
      <w:r w:rsidR="00A02F2F" w:rsidRPr="00AF5FDC">
        <w:rPr>
          <w:rFonts w:ascii="Times New Roman" w:hAnsi="Times New Roman"/>
          <w:b/>
          <w:iCs/>
          <w:sz w:val="22"/>
          <w:szCs w:val="22"/>
        </w:rPr>
        <w:t>KONSULTACJI</w:t>
      </w:r>
      <w:r w:rsidRPr="00AF5FDC">
        <w:rPr>
          <w:rFonts w:ascii="Times New Roman" w:hAnsi="Times New Roman"/>
          <w:b/>
          <w:iCs/>
          <w:sz w:val="22"/>
          <w:szCs w:val="22"/>
        </w:rPr>
        <w:t xml:space="preserve"> </w:t>
      </w:r>
    </w:p>
    <w:p w:rsidR="00C611B4" w:rsidRPr="00AF5FDC" w:rsidRDefault="00C611B4" w:rsidP="0087180B">
      <w:pPr>
        <w:pStyle w:val="StylStylTimesNewRoman10ptPo48ptDoprawej"/>
        <w:spacing w:before="0" w:after="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636A53" w:rsidRPr="00AF5FDC" w:rsidRDefault="00636A53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F5FD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Na zorganizowanym spotkaniu konsultacyjnym zaprezentowano projekt Gminnego Programu Rewitalizacji wraz z wizualizacjami głównych zadań rewitalizacyjnych ujętych w dokumencie. Wśród prezentowanych materiałów znalazły się również  mapy ze wskazaniem  obszarów rewitalizacji na obszarze Gminy Łabowa. </w:t>
      </w:r>
    </w:p>
    <w:p w:rsidR="00636A53" w:rsidRPr="00AF5FDC" w:rsidRDefault="00636A53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F5FD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Konsultacje służyły przedstawieniu, założeń Gminnego Programu Rewitalizacji oraz zebraniu opinii na temat kluczowych przedsięwzięć rewitalizacyjnych ujętych w dokumencie. Zaprezentowane materiały, wsparte przygotowanymi wizualizacjami, mapami, wzbudziły duże zainteresowanie oraz były pozytywnie zaopiniowane. Przestawione projekty wzbudziły duże zainteresowanie wśród uczestników konsultacji. </w:t>
      </w:r>
    </w:p>
    <w:p w:rsidR="00636A53" w:rsidRPr="00AF5FDC" w:rsidRDefault="00636A53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341628" w:rsidRPr="00AF5FDC" w:rsidRDefault="0087180B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5FDC">
        <w:rPr>
          <w:rFonts w:ascii="Times New Roman" w:hAnsi="Times New Roman"/>
          <w:b/>
          <w:sz w:val="22"/>
          <w:szCs w:val="22"/>
        </w:rPr>
        <w:t>2.1.Spotkanie</w:t>
      </w:r>
      <w:r w:rsidR="00A02F2F" w:rsidRPr="00AF5FDC">
        <w:rPr>
          <w:rFonts w:ascii="Times New Roman" w:hAnsi="Times New Roman"/>
          <w:b/>
          <w:sz w:val="22"/>
          <w:szCs w:val="22"/>
        </w:rPr>
        <w:t xml:space="preserve"> </w:t>
      </w:r>
      <w:r w:rsidR="00636A53" w:rsidRPr="00AF5FDC">
        <w:rPr>
          <w:rFonts w:ascii="Times New Roman" w:hAnsi="Times New Roman"/>
          <w:b/>
          <w:sz w:val="22"/>
          <w:szCs w:val="22"/>
        </w:rPr>
        <w:t>konsultacyjne</w:t>
      </w:r>
    </w:p>
    <w:p w:rsidR="006330C5" w:rsidRPr="00AF5FDC" w:rsidRDefault="00A02F2F" w:rsidP="006330C5">
      <w:pPr>
        <w:jc w:val="both"/>
        <w:rPr>
          <w:rFonts w:ascii="Times New Roman" w:hAnsi="Times New Roman" w:cs="Times New Roman"/>
          <w:sz w:val="22"/>
          <w:szCs w:val="22"/>
        </w:rPr>
      </w:pPr>
      <w:r w:rsidRPr="00AF5FDC">
        <w:rPr>
          <w:rFonts w:ascii="Times New Roman" w:hAnsi="Times New Roman" w:cs="Times New Roman"/>
          <w:sz w:val="22"/>
          <w:szCs w:val="22"/>
        </w:rPr>
        <w:t xml:space="preserve">Spotkanie rewitalizacyjne odbyło się </w:t>
      </w:r>
      <w:r w:rsidR="006330C5" w:rsidRPr="00AF5FDC">
        <w:rPr>
          <w:rFonts w:ascii="Times New Roman" w:hAnsi="Times New Roman" w:cs="Times New Roman"/>
          <w:sz w:val="22"/>
          <w:szCs w:val="22"/>
        </w:rPr>
        <w:t>2 grudnia</w:t>
      </w:r>
      <w:r w:rsidR="00341628" w:rsidRPr="00AF5FDC">
        <w:rPr>
          <w:rFonts w:ascii="Times New Roman" w:hAnsi="Times New Roman" w:cs="Times New Roman"/>
          <w:sz w:val="22"/>
          <w:szCs w:val="22"/>
        </w:rPr>
        <w:t xml:space="preserve"> 2016 roku </w:t>
      </w:r>
      <w:r w:rsidRPr="00AF5FDC">
        <w:rPr>
          <w:rFonts w:ascii="Times New Roman" w:hAnsi="Times New Roman" w:cs="Times New Roman"/>
          <w:sz w:val="22"/>
          <w:szCs w:val="22"/>
        </w:rPr>
        <w:t xml:space="preserve">w Urzędzie </w:t>
      </w:r>
      <w:r w:rsidR="004B7340" w:rsidRPr="00AF5FDC">
        <w:rPr>
          <w:rFonts w:ascii="Times New Roman" w:hAnsi="Times New Roman" w:cs="Times New Roman"/>
          <w:sz w:val="22"/>
          <w:szCs w:val="22"/>
        </w:rPr>
        <w:t xml:space="preserve">Gminy w </w:t>
      </w:r>
      <w:r w:rsidR="006330C5" w:rsidRPr="00AF5FDC">
        <w:rPr>
          <w:rFonts w:ascii="Times New Roman" w:hAnsi="Times New Roman" w:cs="Times New Roman"/>
          <w:sz w:val="22"/>
          <w:szCs w:val="22"/>
        </w:rPr>
        <w:t>Łabowej</w:t>
      </w:r>
      <w:r w:rsidR="004B7340" w:rsidRPr="00AF5FDC">
        <w:rPr>
          <w:rFonts w:ascii="Times New Roman" w:hAnsi="Times New Roman" w:cs="Times New Roman"/>
          <w:sz w:val="22"/>
          <w:szCs w:val="22"/>
        </w:rPr>
        <w:t xml:space="preserve"> </w:t>
      </w:r>
      <w:r w:rsidRPr="00AF5FDC">
        <w:rPr>
          <w:rFonts w:ascii="Times New Roman" w:hAnsi="Times New Roman" w:cs="Times New Roman"/>
          <w:sz w:val="22"/>
          <w:szCs w:val="22"/>
        </w:rPr>
        <w:t>na sali ob</w:t>
      </w:r>
      <w:r w:rsidR="004B7340" w:rsidRPr="00AF5FDC">
        <w:rPr>
          <w:rFonts w:ascii="Times New Roman" w:hAnsi="Times New Roman" w:cs="Times New Roman"/>
          <w:sz w:val="22"/>
          <w:szCs w:val="22"/>
        </w:rPr>
        <w:t>rad. W spotkaniu wzięło udział 1</w:t>
      </w:r>
      <w:r w:rsidR="006330C5" w:rsidRPr="00AF5FDC">
        <w:rPr>
          <w:rFonts w:ascii="Times New Roman" w:hAnsi="Times New Roman" w:cs="Times New Roman"/>
          <w:sz w:val="22"/>
          <w:szCs w:val="22"/>
        </w:rPr>
        <w:t>5</w:t>
      </w:r>
      <w:r w:rsidRPr="00AF5FDC">
        <w:rPr>
          <w:rFonts w:ascii="Times New Roman" w:hAnsi="Times New Roman" w:cs="Times New Roman"/>
          <w:sz w:val="22"/>
          <w:szCs w:val="22"/>
        </w:rPr>
        <w:t xml:space="preserve"> mieszkańców zainteresowanych kwestiami rewitalizacji. </w:t>
      </w:r>
      <w:r w:rsidR="006330C5" w:rsidRPr="00AF5FDC">
        <w:rPr>
          <w:rFonts w:ascii="Times New Roman" w:hAnsi="Times New Roman" w:cs="Times New Roman"/>
          <w:sz w:val="22"/>
          <w:szCs w:val="22"/>
        </w:rPr>
        <w:t xml:space="preserve">W trakcie konsultacji wpłynęły uwagi w zakresie doprecyzowania zapisów Kart projektów, uszczegółowienia procesu monitoringu i ewaluacji, uszczegółowienia wskaźników oraz metodologii delimitacji obszaru rewitalizacji wraz z pogłębionym opisem obszarów rewitalizowanych oraz rozwinięcie procesu partycypacji społecznej. Zgłoszone uwagi zostały wprowadzone do Gminnego Programu Rewitalizacji. </w:t>
      </w:r>
    </w:p>
    <w:p w:rsidR="00B5100E" w:rsidRPr="00AF5FDC" w:rsidRDefault="006330C5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AF5FDC">
        <w:rPr>
          <w:rFonts w:ascii="Times New Roman" w:hAnsi="Times New Roman"/>
          <w:sz w:val="22"/>
          <w:szCs w:val="22"/>
        </w:rPr>
        <w:t xml:space="preserve">Uczestnicy spotkania </w:t>
      </w:r>
      <w:r w:rsidR="00A02F2F" w:rsidRPr="00AF5FDC">
        <w:rPr>
          <w:rFonts w:ascii="Times New Roman" w:hAnsi="Times New Roman"/>
          <w:sz w:val="22"/>
          <w:szCs w:val="22"/>
        </w:rPr>
        <w:t>zainteresowani konsekwencjami uchwalenia obszarów zdegradowanych i obszaru rewitalizacji</w:t>
      </w:r>
      <w:r w:rsidRPr="00AF5FDC">
        <w:rPr>
          <w:rFonts w:ascii="Times New Roman" w:hAnsi="Times New Roman"/>
          <w:sz w:val="22"/>
          <w:szCs w:val="22"/>
        </w:rPr>
        <w:t xml:space="preserve"> zadawali pytania dot. skutków wprowadzenia programu na obszarze gminy</w:t>
      </w:r>
      <w:r w:rsidR="00A02F2F" w:rsidRPr="00AF5FDC">
        <w:rPr>
          <w:rFonts w:ascii="Times New Roman" w:hAnsi="Times New Roman"/>
          <w:sz w:val="22"/>
          <w:szCs w:val="22"/>
        </w:rPr>
        <w:t xml:space="preserve">. </w:t>
      </w:r>
      <w:r w:rsidRPr="00AF5FDC">
        <w:rPr>
          <w:rFonts w:ascii="Times New Roman" w:hAnsi="Times New Roman"/>
          <w:sz w:val="22"/>
          <w:szCs w:val="22"/>
        </w:rPr>
        <w:t xml:space="preserve"> </w:t>
      </w:r>
      <w:r w:rsidR="00A02F2F" w:rsidRPr="00AF5FDC">
        <w:rPr>
          <w:rFonts w:ascii="Times New Roman" w:hAnsi="Times New Roman"/>
          <w:sz w:val="22"/>
          <w:szCs w:val="22"/>
        </w:rPr>
        <w:t xml:space="preserve">Podnoszono kwestię podatku od nieruchomości na obszarze rewitalizacji oraz prawa pierwokupu. Padły m.in.. następujące pytania: </w:t>
      </w:r>
    </w:p>
    <w:p w:rsidR="00B5100E" w:rsidRPr="00AF5FDC" w:rsidRDefault="00A02F2F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AF5FDC">
        <w:rPr>
          <w:rFonts w:ascii="Times New Roman" w:hAnsi="Times New Roman"/>
          <w:sz w:val="22"/>
          <w:szCs w:val="22"/>
        </w:rPr>
        <w:t xml:space="preserve">Pytanie: Co oznacza prawo pierwokupu? Odpowiedź: Zgodnie z zapisami ustawy o gospodarce nieruchomościami (art. 109-111), gminie przysługuje prawo pierwokupu nieruchomości położonych na obszarze rewitalizacji, jeżeli przewiduje to uchwała Rady gminy wyznaczająca obszar zdegradowany i obszar rewitalizacji. Prawo pierwokupu polega na tym, że Gminie przysługuje pierwszeństwo kupna określonej nieruchomości, w przypadku gdyby strona zobligowana tym prawem zobowiązała się zawrzeć umowę sprzedaży nieruchomości z osobą trzecią. Skorzystanie z prawa pierwokupu zależy wyłącznie od woli uprawnionego. Oznacza to, że Gmina może lecz nie musi z niego korzystać. Jeżeli chciałby ze swojego prawa skorzystać, wówczas pomiędzy zobowiązanym czyli właścicielem a uprawnionym tj. Gminą dochodzi do skutku umowa takiej samej treści, jak umowa zawarta przez zobowiązanego z osobą trzecią. Celem ustanowienia prawa pierwokupu na rzecz gminy jest zapewnienie, w ramach koordynacyjnej roli gminy w rewitalizacji, szerszej możliwości nabywania nieruchomości w celu realizacji przedsięwzięć wynikających z gminnego programu rewitalizacji. </w:t>
      </w:r>
    </w:p>
    <w:p w:rsidR="00B5100E" w:rsidRPr="00AF5FDC" w:rsidRDefault="00B5100E" w:rsidP="0087180B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color w:val="222222"/>
          <w:sz w:val="22"/>
          <w:szCs w:val="22"/>
        </w:rPr>
      </w:pPr>
      <w:r w:rsidRPr="00AF5FDC">
        <w:rPr>
          <w:sz w:val="22"/>
          <w:szCs w:val="22"/>
        </w:rPr>
        <w:t xml:space="preserve">Pytanie: Jaka wysokość podatku będzie obowiązywać na obszarze rewitalizacji? Odpowiedź: </w:t>
      </w:r>
    </w:p>
    <w:p w:rsidR="00B5100E" w:rsidRPr="00AF5FDC" w:rsidRDefault="00B5100E" w:rsidP="0087180B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color w:val="222222"/>
          <w:sz w:val="22"/>
          <w:szCs w:val="22"/>
        </w:rPr>
      </w:pPr>
      <w:r w:rsidRPr="00AF5FDC">
        <w:rPr>
          <w:color w:val="222222"/>
          <w:sz w:val="22"/>
          <w:szCs w:val="22"/>
        </w:rPr>
        <w:t xml:space="preserve">Ustawa o rewitalizacji wprowadziła do ustawy o podatkach i opłatach lokalnych nową stawkę podatku od nieruchomości od gruntów niezabudowanych objętych obszarem rewitalizacji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budowlanego. Rada Gminy uchwala wysokość stawki podatkowej na obszarze rewitalizacji, przy czym nie może ona  być wyższa  niż 3 zł/1m2. </w:t>
      </w:r>
    </w:p>
    <w:p w:rsidR="00B5100E" w:rsidRPr="00AF5FDC" w:rsidRDefault="00A02F2F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5FDC">
        <w:rPr>
          <w:rFonts w:ascii="Times New Roman" w:hAnsi="Times New Roman"/>
          <w:b/>
          <w:sz w:val="22"/>
          <w:szCs w:val="22"/>
        </w:rPr>
        <w:t xml:space="preserve">2.2.Uwagi ustne </w:t>
      </w:r>
      <w:r w:rsidR="0087180B" w:rsidRPr="00AF5FDC">
        <w:rPr>
          <w:rFonts w:ascii="Times New Roman" w:hAnsi="Times New Roman"/>
          <w:b/>
          <w:sz w:val="22"/>
          <w:szCs w:val="22"/>
        </w:rPr>
        <w:t>zgłaszane w Urzędzie Gminy</w:t>
      </w:r>
    </w:p>
    <w:p w:rsidR="00A02F2F" w:rsidRPr="00AF5FDC" w:rsidRDefault="00A02F2F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5FDC">
        <w:rPr>
          <w:rFonts w:ascii="Times New Roman" w:hAnsi="Times New Roman"/>
          <w:sz w:val="22"/>
          <w:szCs w:val="22"/>
        </w:rPr>
        <w:t xml:space="preserve">Telefonicznie i osobiście w Urzędzie </w:t>
      </w:r>
      <w:r w:rsidR="00B5100E" w:rsidRPr="00AF5FDC">
        <w:rPr>
          <w:rFonts w:ascii="Times New Roman" w:hAnsi="Times New Roman"/>
          <w:sz w:val="22"/>
          <w:szCs w:val="22"/>
        </w:rPr>
        <w:t>Gminy</w:t>
      </w:r>
      <w:r w:rsidRPr="00AF5FDC">
        <w:rPr>
          <w:rFonts w:ascii="Times New Roman" w:hAnsi="Times New Roman"/>
          <w:sz w:val="22"/>
          <w:szCs w:val="22"/>
        </w:rPr>
        <w:t xml:space="preserve"> pracownicy udzielali zainteresowanym mieszkańców wyjaśnień przede wszystkim dotyczących celowości rewitalizacji i skutków rewitalizacji dla mieszkańców. Nie wpłynęły zastrzeżenie dotyczące </w:t>
      </w:r>
      <w:r w:rsidR="00075330" w:rsidRPr="00AF5FDC">
        <w:rPr>
          <w:rFonts w:ascii="Times New Roman" w:hAnsi="Times New Roman"/>
          <w:sz w:val="22"/>
          <w:szCs w:val="22"/>
        </w:rPr>
        <w:t>zapisów ujętych w GPR.</w:t>
      </w:r>
    </w:p>
    <w:p w:rsidR="00A02F2F" w:rsidRPr="00AF5FDC" w:rsidRDefault="00A02F2F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31407" w:rsidRPr="00AF5FDC" w:rsidRDefault="00075330" w:rsidP="00075330">
      <w:pPr>
        <w:pStyle w:val="StylStylTimesNewRoman10ptPo48ptDoprawej"/>
        <w:numPr>
          <w:ilvl w:val="1"/>
          <w:numId w:val="2"/>
        </w:numPr>
        <w:spacing w:before="0" w:after="0"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AF5FDC">
        <w:rPr>
          <w:rFonts w:ascii="Times New Roman" w:hAnsi="Times New Roman"/>
          <w:b/>
          <w:sz w:val="22"/>
          <w:szCs w:val="22"/>
        </w:rPr>
        <w:t>.</w:t>
      </w:r>
      <w:r w:rsidR="0087180B" w:rsidRPr="00AF5FDC">
        <w:rPr>
          <w:rFonts w:ascii="Times New Roman" w:hAnsi="Times New Roman"/>
          <w:b/>
          <w:sz w:val="22"/>
          <w:szCs w:val="22"/>
        </w:rPr>
        <w:t>Uwagi zgłoszone na etapie konsultacji</w:t>
      </w:r>
    </w:p>
    <w:p w:rsidR="0087180B" w:rsidRPr="00AF5FDC" w:rsidRDefault="0087180B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5FDC">
        <w:rPr>
          <w:rFonts w:ascii="Times New Roman" w:hAnsi="Times New Roman"/>
          <w:sz w:val="22"/>
          <w:szCs w:val="22"/>
        </w:rPr>
        <w:t>Na formul</w:t>
      </w:r>
      <w:r w:rsidR="00075330" w:rsidRPr="00AF5FDC">
        <w:rPr>
          <w:rFonts w:ascii="Times New Roman" w:hAnsi="Times New Roman"/>
          <w:sz w:val="22"/>
          <w:szCs w:val="22"/>
        </w:rPr>
        <w:t>arzu konsultacyjnym została zgłoszona 1 uwaga dotycząca</w:t>
      </w:r>
      <w:r w:rsidRPr="00AF5FDC">
        <w:rPr>
          <w:rFonts w:ascii="Times New Roman" w:hAnsi="Times New Roman"/>
          <w:sz w:val="22"/>
          <w:szCs w:val="22"/>
        </w:rPr>
        <w:t xml:space="preserve"> </w:t>
      </w:r>
      <w:r w:rsidR="00075330" w:rsidRPr="00AF5FDC">
        <w:rPr>
          <w:rFonts w:ascii="Times New Roman" w:hAnsi="Times New Roman"/>
          <w:sz w:val="22"/>
          <w:szCs w:val="22"/>
        </w:rPr>
        <w:t>uszczegółowienia zapisów jednej z kart projektów</w:t>
      </w:r>
      <w:r w:rsidRPr="00AF5FDC">
        <w:rPr>
          <w:rFonts w:ascii="Times New Roman" w:hAnsi="Times New Roman"/>
          <w:sz w:val="22"/>
          <w:szCs w:val="22"/>
        </w:rPr>
        <w:t xml:space="preserve">. Wniesione zastrzeżenia zostały przyjęte i wprowadzono korekty </w:t>
      </w:r>
      <w:r w:rsidR="00075330" w:rsidRPr="00AF5FDC">
        <w:rPr>
          <w:rFonts w:ascii="Times New Roman" w:hAnsi="Times New Roman"/>
          <w:sz w:val="22"/>
          <w:szCs w:val="22"/>
        </w:rPr>
        <w:t>do GPR</w:t>
      </w:r>
      <w:r w:rsidRPr="00AF5FDC">
        <w:rPr>
          <w:rFonts w:ascii="Times New Roman" w:hAnsi="Times New Roman"/>
          <w:sz w:val="22"/>
          <w:szCs w:val="22"/>
        </w:rPr>
        <w:t xml:space="preserve">. W tabeli zebrane zostały uwagi zgłoszone na etapie konsultacji społecznych </w:t>
      </w:r>
      <w:r w:rsidR="00075330" w:rsidRPr="00AF5FDC">
        <w:rPr>
          <w:rFonts w:ascii="Times New Roman" w:hAnsi="Times New Roman"/>
          <w:sz w:val="22"/>
          <w:szCs w:val="22"/>
        </w:rPr>
        <w:t xml:space="preserve"> dot. zmian zapisów kart projektów </w:t>
      </w:r>
      <w:r w:rsidRPr="00AF5FDC">
        <w:rPr>
          <w:rFonts w:ascii="Times New Roman" w:hAnsi="Times New Roman"/>
          <w:sz w:val="22"/>
          <w:szCs w:val="22"/>
        </w:rPr>
        <w:t xml:space="preserve">wraz z informacją o sposobie </w:t>
      </w:r>
      <w:r w:rsidR="000404ED" w:rsidRPr="00AF5FDC">
        <w:rPr>
          <w:rFonts w:ascii="Times New Roman" w:hAnsi="Times New Roman"/>
          <w:sz w:val="22"/>
          <w:szCs w:val="22"/>
        </w:rPr>
        <w:t>wprowadzenia</w:t>
      </w:r>
      <w:r w:rsidRPr="00AF5FDC">
        <w:rPr>
          <w:rFonts w:ascii="Times New Roman" w:hAnsi="Times New Roman"/>
          <w:sz w:val="22"/>
          <w:szCs w:val="22"/>
        </w:rPr>
        <w:t xml:space="preserve"> uwagi. </w:t>
      </w:r>
    </w:p>
    <w:p w:rsidR="0087180B" w:rsidRPr="00AF5FDC" w:rsidRDefault="0087180B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71"/>
        <w:gridCol w:w="2966"/>
        <w:gridCol w:w="2693"/>
      </w:tblGrid>
      <w:tr w:rsidR="00A404F2" w:rsidRPr="00AF5FDC" w:rsidTr="00A404F2">
        <w:tc>
          <w:tcPr>
            <w:tcW w:w="2671" w:type="dxa"/>
          </w:tcPr>
          <w:p w:rsidR="00A404F2" w:rsidRPr="00AF5FDC" w:rsidRDefault="00A404F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>Nazwa instytucji zgłaszającej uwagę / Imię i nazwisko</w:t>
            </w:r>
          </w:p>
        </w:tc>
        <w:tc>
          <w:tcPr>
            <w:tcW w:w="2966" w:type="dxa"/>
          </w:tcPr>
          <w:p w:rsidR="00A404F2" w:rsidRPr="00AF5FDC" w:rsidRDefault="00A404F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>Treść uwagi</w:t>
            </w:r>
          </w:p>
        </w:tc>
        <w:tc>
          <w:tcPr>
            <w:tcW w:w="2693" w:type="dxa"/>
          </w:tcPr>
          <w:p w:rsidR="00A404F2" w:rsidRPr="00AF5FDC" w:rsidRDefault="00A404F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FDC">
              <w:rPr>
                <w:rFonts w:ascii="Times New Roman" w:hAnsi="Times New Roman"/>
                <w:b/>
                <w:sz w:val="22"/>
                <w:szCs w:val="22"/>
              </w:rPr>
              <w:t>Rozstrzygnięcie</w:t>
            </w:r>
          </w:p>
        </w:tc>
      </w:tr>
      <w:tr w:rsidR="00A404F2" w:rsidRPr="00AF5FDC" w:rsidTr="00A404F2">
        <w:tc>
          <w:tcPr>
            <w:tcW w:w="2671" w:type="dxa"/>
          </w:tcPr>
          <w:p w:rsidR="00A404F2" w:rsidRPr="00AF5FDC" w:rsidRDefault="00A404F2" w:rsidP="003633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FDC">
              <w:rPr>
                <w:rFonts w:ascii="Times New Roman" w:hAnsi="Times New Roman" w:cs="Times New Roman"/>
                <w:sz w:val="22"/>
                <w:szCs w:val="22"/>
              </w:rPr>
              <w:t>4 BIZNES SP. Z O.O.</w:t>
            </w:r>
          </w:p>
          <w:p w:rsidR="00A404F2" w:rsidRPr="00AF5FDC" w:rsidRDefault="00A404F2" w:rsidP="0036339C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>UL. Wiśniowieckiego 66, 33-300 Nowy Sącz</w:t>
            </w:r>
          </w:p>
        </w:tc>
        <w:tc>
          <w:tcPr>
            <w:tcW w:w="2966" w:type="dxa"/>
          </w:tcPr>
          <w:p w:rsidR="00A404F2" w:rsidRPr="00AF5FDC" w:rsidRDefault="00A404F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 xml:space="preserve">Uszczegółowienie opisu karty projektu pt. </w:t>
            </w:r>
            <w:r w:rsidRPr="00AF5FD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Rewitalizacja "Uroczyska" w Kamiannej w celu ożywienia gospodarczego w gminie Łabowa</w:t>
            </w:r>
          </w:p>
        </w:tc>
        <w:tc>
          <w:tcPr>
            <w:tcW w:w="2693" w:type="dxa"/>
          </w:tcPr>
          <w:p w:rsidR="00A404F2" w:rsidRPr="00AF5FDC" w:rsidRDefault="00A404F2" w:rsidP="0087180B">
            <w:pPr>
              <w:pStyle w:val="StylStylTimesNewRoman10ptPo48ptDoprawej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FDC">
              <w:rPr>
                <w:rFonts w:ascii="Times New Roman" w:hAnsi="Times New Roman"/>
                <w:sz w:val="22"/>
                <w:szCs w:val="22"/>
              </w:rPr>
              <w:t xml:space="preserve">Uwaga uwzględniona zg. z zapisami w Formularzu konsultacyjnym </w:t>
            </w:r>
          </w:p>
        </w:tc>
      </w:tr>
    </w:tbl>
    <w:p w:rsidR="0087180B" w:rsidRPr="00AF5FDC" w:rsidRDefault="0087180B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ind w:left="1004"/>
        <w:jc w:val="both"/>
        <w:rPr>
          <w:rFonts w:ascii="Times New Roman" w:hAnsi="Times New Roman"/>
          <w:sz w:val="22"/>
          <w:szCs w:val="22"/>
        </w:rPr>
      </w:pPr>
    </w:p>
    <w:p w:rsidR="00AC330A" w:rsidRPr="00AF5FDC" w:rsidRDefault="00AC330A" w:rsidP="0087180B">
      <w:pPr>
        <w:pStyle w:val="StylStylTimesNewRoman10ptPo48ptDoprawej"/>
        <w:spacing w:before="0" w:after="0" w:line="276" w:lineRule="auto"/>
        <w:ind w:left="1004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pBdr>
          <w:bottom w:val="single" w:sz="4" w:space="1" w:color="auto"/>
        </w:pBdr>
        <w:spacing w:before="0"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F5FDC">
        <w:rPr>
          <w:rFonts w:ascii="Times New Roman" w:hAnsi="Times New Roman"/>
          <w:b/>
          <w:bCs/>
          <w:sz w:val="22"/>
          <w:szCs w:val="22"/>
        </w:rPr>
        <w:t>Załączniki</w:t>
      </w:r>
    </w:p>
    <w:p w:rsidR="00431407" w:rsidRPr="00AF5FDC" w:rsidRDefault="0087180B" w:rsidP="0087180B">
      <w:pPr>
        <w:pStyle w:val="Akapitzlist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F5FDC">
        <w:rPr>
          <w:rFonts w:ascii="Times New Roman" w:hAnsi="Times New Roman" w:cs="Times New Roman"/>
        </w:rPr>
        <w:t xml:space="preserve">Listy obecności ze spotkania </w:t>
      </w:r>
      <w:r w:rsidR="00AF5FDC" w:rsidRPr="00AF5FDC">
        <w:rPr>
          <w:rFonts w:ascii="Times New Roman" w:hAnsi="Times New Roman" w:cs="Times New Roman"/>
        </w:rPr>
        <w:t>konsultacyjnego</w:t>
      </w:r>
      <w:r w:rsidR="00431407" w:rsidRPr="00AF5FDC">
        <w:rPr>
          <w:rFonts w:ascii="Times New Roman" w:hAnsi="Times New Roman" w:cs="Times New Roman"/>
        </w:rPr>
        <w:t xml:space="preserve"> (</w:t>
      </w:r>
      <w:r w:rsidR="00431407" w:rsidRPr="00AF5FDC">
        <w:rPr>
          <w:rFonts w:ascii="Times New Roman" w:hAnsi="Times New Roman" w:cs="Times New Roman"/>
          <w:i/>
        </w:rPr>
        <w:t xml:space="preserve">w posiadaniu Urzędu </w:t>
      </w:r>
      <w:r w:rsidRPr="00AF5FDC">
        <w:rPr>
          <w:rFonts w:ascii="Times New Roman" w:hAnsi="Times New Roman" w:cs="Times New Roman"/>
          <w:i/>
        </w:rPr>
        <w:t>Gminy</w:t>
      </w:r>
      <w:r w:rsidR="00431407" w:rsidRPr="00AF5FDC">
        <w:rPr>
          <w:rFonts w:ascii="Times New Roman" w:hAnsi="Times New Roman" w:cs="Times New Roman"/>
          <w:i/>
        </w:rPr>
        <w:t xml:space="preserve"> </w:t>
      </w:r>
      <w:r w:rsidR="00AF5FDC" w:rsidRPr="00AF5FDC">
        <w:rPr>
          <w:rFonts w:ascii="Times New Roman" w:hAnsi="Times New Roman" w:cs="Times New Roman"/>
          <w:i/>
        </w:rPr>
        <w:t>Łabowa</w:t>
      </w:r>
      <w:r w:rsidR="00431407" w:rsidRPr="00AF5FDC">
        <w:rPr>
          <w:rFonts w:ascii="Times New Roman" w:hAnsi="Times New Roman" w:cs="Times New Roman"/>
          <w:i/>
        </w:rPr>
        <w:t>)</w:t>
      </w:r>
    </w:p>
    <w:p w:rsidR="00431407" w:rsidRPr="00AF5FDC" w:rsidRDefault="00431407" w:rsidP="0087180B">
      <w:pPr>
        <w:pStyle w:val="Akapitzlist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F5FDC">
        <w:rPr>
          <w:rFonts w:ascii="Times New Roman" w:hAnsi="Times New Roman" w:cs="Times New Roman"/>
        </w:rPr>
        <w:t xml:space="preserve">Prezentacja </w:t>
      </w:r>
      <w:r w:rsidR="0087180B" w:rsidRPr="00AF5FDC">
        <w:rPr>
          <w:rFonts w:ascii="Times New Roman" w:hAnsi="Times New Roman" w:cs="Times New Roman"/>
        </w:rPr>
        <w:t xml:space="preserve">ze spotkania konsultacyjnego </w:t>
      </w:r>
    </w:p>
    <w:p w:rsidR="00431407" w:rsidRPr="00AF5FDC" w:rsidRDefault="00431407" w:rsidP="0087180B">
      <w:pPr>
        <w:pStyle w:val="Akapitzlist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F5FDC">
        <w:rPr>
          <w:rFonts w:ascii="Times New Roman" w:hAnsi="Times New Roman" w:cs="Times New Roman"/>
          <w:bCs/>
          <w:iCs/>
        </w:rPr>
        <w:t xml:space="preserve">Projekt </w:t>
      </w:r>
      <w:r w:rsidR="00AF5FDC" w:rsidRPr="00AF5FDC">
        <w:rPr>
          <w:rFonts w:ascii="Times New Roman" w:hAnsi="Times New Roman" w:cs="Times New Roman"/>
          <w:bCs/>
          <w:iCs/>
        </w:rPr>
        <w:t>Gminnego Programu Rewitalizacji Gminy Łabowa na lata 2016-2022</w:t>
      </w:r>
      <w:r w:rsidR="0087180B" w:rsidRPr="00AF5FDC">
        <w:rPr>
          <w:rFonts w:ascii="Times New Roman" w:hAnsi="Times New Roman" w:cs="Times New Roman"/>
          <w:bCs/>
          <w:iCs/>
        </w:rPr>
        <w:t xml:space="preserve"> </w:t>
      </w:r>
    </w:p>
    <w:p w:rsidR="00AF5FDC" w:rsidRPr="00AF5FDC" w:rsidRDefault="00AF5FDC" w:rsidP="0087180B">
      <w:pPr>
        <w:pStyle w:val="Akapitzlist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F5FDC">
        <w:rPr>
          <w:rFonts w:ascii="Times New Roman" w:hAnsi="Times New Roman" w:cs="Times New Roman"/>
          <w:bCs/>
          <w:iCs/>
        </w:rPr>
        <w:t xml:space="preserve">Formularz konsultacyjny </w:t>
      </w: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431407" w:rsidRPr="00AF5FDC" w:rsidRDefault="00431407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3C765E" w:rsidRPr="00AF5FDC" w:rsidRDefault="003C765E" w:rsidP="0087180B">
      <w:pPr>
        <w:pStyle w:val="StylStylTimesNewRoman10ptPo48ptDoprawej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C765E" w:rsidRPr="00AF5FDC" w:rsidSect="006E0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65" w:rsidRDefault="00194F65">
      <w:r>
        <w:separator/>
      </w:r>
    </w:p>
  </w:endnote>
  <w:endnote w:type="continuationSeparator" w:id="1">
    <w:p w:rsidR="00194F65" w:rsidRDefault="0019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4" w:rsidRDefault="002C29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6235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6F62B8" w:rsidRDefault="006F62B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C2924" w:rsidRPr="002C2924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B43EB4" w:rsidRPr="00DF76D5" w:rsidRDefault="00B43EB4" w:rsidP="00DF76D5">
    <w:pPr>
      <w:pStyle w:val="Stopka"/>
      <w:jc w:val="center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4" w:rsidRDefault="002C2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65" w:rsidRDefault="00194F65">
      <w:r>
        <w:separator/>
      </w:r>
    </w:p>
  </w:footnote>
  <w:footnote w:type="continuationSeparator" w:id="1">
    <w:p w:rsidR="00194F65" w:rsidRDefault="00194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4" w:rsidRDefault="002C29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9C" w:rsidRDefault="0036339C">
    <w:pPr>
      <w:pStyle w:val="Nagwek"/>
    </w:pPr>
    <w:r w:rsidRPr="0036339C">
      <w:drawing>
        <wp:inline distT="0" distB="0" distL="0" distR="0">
          <wp:extent cx="5534025" cy="74295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EB4" w:rsidRDefault="00B43EB4" w:rsidP="00B43EB4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4" w:rsidRDefault="002C2924">
    <w:pPr>
      <w:pStyle w:val="Nagwek"/>
    </w:pPr>
    <w:r w:rsidRPr="002C2924">
      <w:drawing>
        <wp:inline distT="0" distB="0" distL="0" distR="0">
          <wp:extent cx="5534025" cy="742950"/>
          <wp:effectExtent l="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5B8" w:rsidRDefault="006E05B8" w:rsidP="006E05B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D30"/>
    <w:multiLevelType w:val="hybridMultilevel"/>
    <w:tmpl w:val="5B5E8BAA"/>
    <w:lvl w:ilvl="0" w:tplc="A5F401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C32187"/>
    <w:multiLevelType w:val="hybridMultilevel"/>
    <w:tmpl w:val="4A20F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6E6"/>
    <w:multiLevelType w:val="multilevel"/>
    <w:tmpl w:val="C18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C009B"/>
    <w:multiLevelType w:val="multilevel"/>
    <w:tmpl w:val="08AC0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89079D5"/>
    <w:multiLevelType w:val="hybridMultilevel"/>
    <w:tmpl w:val="6FACB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3A50"/>
    <w:multiLevelType w:val="hybridMultilevel"/>
    <w:tmpl w:val="684EFB02"/>
    <w:lvl w:ilvl="0" w:tplc="D5C8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EE2"/>
    <w:multiLevelType w:val="hybridMultilevel"/>
    <w:tmpl w:val="8F3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171D"/>
    <w:multiLevelType w:val="hybridMultilevel"/>
    <w:tmpl w:val="ABE4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716C"/>
    <w:multiLevelType w:val="hybridMultilevel"/>
    <w:tmpl w:val="30B603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CF6969"/>
    <w:multiLevelType w:val="hybridMultilevel"/>
    <w:tmpl w:val="40AA09EC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37A870F1"/>
    <w:multiLevelType w:val="hybridMultilevel"/>
    <w:tmpl w:val="56EAA4C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858588D"/>
    <w:multiLevelType w:val="hybridMultilevel"/>
    <w:tmpl w:val="D4A2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A103B"/>
    <w:multiLevelType w:val="hybridMultilevel"/>
    <w:tmpl w:val="BFC47A28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D982D7D"/>
    <w:multiLevelType w:val="hybridMultilevel"/>
    <w:tmpl w:val="47EA4014"/>
    <w:lvl w:ilvl="0" w:tplc="7B807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F7E2E"/>
    <w:multiLevelType w:val="hybridMultilevel"/>
    <w:tmpl w:val="03FE7D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FC1EC9"/>
    <w:multiLevelType w:val="hybridMultilevel"/>
    <w:tmpl w:val="74BE36F4"/>
    <w:lvl w:ilvl="0" w:tplc="A5F401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CE3E3D"/>
    <w:multiLevelType w:val="multilevel"/>
    <w:tmpl w:val="D5B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45CAB"/>
    <w:multiLevelType w:val="hybridMultilevel"/>
    <w:tmpl w:val="EDA42BCE"/>
    <w:lvl w:ilvl="0" w:tplc="CF8A5E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C143C"/>
    <w:multiLevelType w:val="multilevel"/>
    <w:tmpl w:val="D40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E7A45"/>
    <w:multiLevelType w:val="hybridMultilevel"/>
    <w:tmpl w:val="F3D4A5FE"/>
    <w:lvl w:ilvl="0" w:tplc="A5F40112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  <w:num w:numId="18">
    <w:abstractNumId w:val="2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16BC4"/>
    <w:rsid w:val="00003D13"/>
    <w:rsid w:val="000404ED"/>
    <w:rsid w:val="0004590A"/>
    <w:rsid w:val="00054511"/>
    <w:rsid w:val="00065298"/>
    <w:rsid w:val="00073392"/>
    <w:rsid w:val="00075330"/>
    <w:rsid w:val="0007720A"/>
    <w:rsid w:val="000C3F3C"/>
    <w:rsid w:val="000C6EA5"/>
    <w:rsid w:val="00122055"/>
    <w:rsid w:val="00194F65"/>
    <w:rsid w:val="00201ABE"/>
    <w:rsid w:val="002233C5"/>
    <w:rsid w:val="002410F3"/>
    <w:rsid w:val="002733BB"/>
    <w:rsid w:val="002746C2"/>
    <w:rsid w:val="0028140A"/>
    <w:rsid w:val="002A1836"/>
    <w:rsid w:val="002C2924"/>
    <w:rsid w:val="00301B31"/>
    <w:rsid w:val="0031117E"/>
    <w:rsid w:val="00313346"/>
    <w:rsid w:val="00341628"/>
    <w:rsid w:val="0036339C"/>
    <w:rsid w:val="003A43BC"/>
    <w:rsid w:val="003B5691"/>
    <w:rsid w:val="003C765E"/>
    <w:rsid w:val="00413AE3"/>
    <w:rsid w:val="00431407"/>
    <w:rsid w:val="00445C56"/>
    <w:rsid w:val="0046450E"/>
    <w:rsid w:val="00466EC3"/>
    <w:rsid w:val="00471F80"/>
    <w:rsid w:val="004B1156"/>
    <w:rsid w:val="004B3DCB"/>
    <w:rsid w:val="004B7340"/>
    <w:rsid w:val="004D3FC2"/>
    <w:rsid w:val="004D72D8"/>
    <w:rsid w:val="004E29EE"/>
    <w:rsid w:val="00500575"/>
    <w:rsid w:val="00507C17"/>
    <w:rsid w:val="00516490"/>
    <w:rsid w:val="00523B8C"/>
    <w:rsid w:val="005523A1"/>
    <w:rsid w:val="005912CD"/>
    <w:rsid w:val="00593D07"/>
    <w:rsid w:val="005C633C"/>
    <w:rsid w:val="005D7392"/>
    <w:rsid w:val="006032D1"/>
    <w:rsid w:val="006074BC"/>
    <w:rsid w:val="00616F60"/>
    <w:rsid w:val="006330C5"/>
    <w:rsid w:val="00633412"/>
    <w:rsid w:val="00636A53"/>
    <w:rsid w:val="00637867"/>
    <w:rsid w:val="006673D8"/>
    <w:rsid w:val="00673CA9"/>
    <w:rsid w:val="00676BDA"/>
    <w:rsid w:val="00680B85"/>
    <w:rsid w:val="006974A7"/>
    <w:rsid w:val="006A35D8"/>
    <w:rsid w:val="006B3E57"/>
    <w:rsid w:val="006B4993"/>
    <w:rsid w:val="006D2A7C"/>
    <w:rsid w:val="006E05B8"/>
    <w:rsid w:val="006F62B8"/>
    <w:rsid w:val="00702F23"/>
    <w:rsid w:val="007110F7"/>
    <w:rsid w:val="00752394"/>
    <w:rsid w:val="007642DF"/>
    <w:rsid w:val="00840A36"/>
    <w:rsid w:val="00853EC5"/>
    <w:rsid w:val="008649FE"/>
    <w:rsid w:val="008677CD"/>
    <w:rsid w:val="0087180B"/>
    <w:rsid w:val="00872CF9"/>
    <w:rsid w:val="00896219"/>
    <w:rsid w:val="008A1C52"/>
    <w:rsid w:val="008A3950"/>
    <w:rsid w:val="008B2774"/>
    <w:rsid w:val="00923EA0"/>
    <w:rsid w:val="009268BC"/>
    <w:rsid w:val="00971776"/>
    <w:rsid w:val="00985A83"/>
    <w:rsid w:val="009C1538"/>
    <w:rsid w:val="009C2985"/>
    <w:rsid w:val="009E28D6"/>
    <w:rsid w:val="009F6074"/>
    <w:rsid w:val="00A02F2F"/>
    <w:rsid w:val="00A404F2"/>
    <w:rsid w:val="00A645F9"/>
    <w:rsid w:val="00A81F02"/>
    <w:rsid w:val="00AA55A9"/>
    <w:rsid w:val="00AC330A"/>
    <w:rsid w:val="00AC61E2"/>
    <w:rsid w:val="00AD721B"/>
    <w:rsid w:val="00AE3178"/>
    <w:rsid w:val="00AF5FDC"/>
    <w:rsid w:val="00B0064A"/>
    <w:rsid w:val="00B164A4"/>
    <w:rsid w:val="00B351A4"/>
    <w:rsid w:val="00B43EB4"/>
    <w:rsid w:val="00B44ADB"/>
    <w:rsid w:val="00B5100E"/>
    <w:rsid w:val="00BE4B12"/>
    <w:rsid w:val="00BF7AFB"/>
    <w:rsid w:val="00C00728"/>
    <w:rsid w:val="00C4062D"/>
    <w:rsid w:val="00C611B4"/>
    <w:rsid w:val="00C61284"/>
    <w:rsid w:val="00C91617"/>
    <w:rsid w:val="00CA3FE5"/>
    <w:rsid w:val="00CC3864"/>
    <w:rsid w:val="00CD26DB"/>
    <w:rsid w:val="00D46C4B"/>
    <w:rsid w:val="00D56B93"/>
    <w:rsid w:val="00D80601"/>
    <w:rsid w:val="00D81E65"/>
    <w:rsid w:val="00DB03B0"/>
    <w:rsid w:val="00DF76D5"/>
    <w:rsid w:val="00E17307"/>
    <w:rsid w:val="00E37F0B"/>
    <w:rsid w:val="00EC1A44"/>
    <w:rsid w:val="00F16BC4"/>
    <w:rsid w:val="00F3775B"/>
    <w:rsid w:val="00F4367F"/>
    <w:rsid w:val="00F54E9C"/>
    <w:rsid w:val="00F76C6E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4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67F"/>
    <w:rPr>
      <w:rFonts w:ascii="Arial" w:hAnsi="Arial" w:cs="Arial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4367F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B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16BC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semiHidden/>
    <w:rsid w:val="00F4367F"/>
    <w:rPr>
      <w:rFonts w:ascii="Arial" w:hAnsi="Arial" w:cs="Arial"/>
      <w:b/>
      <w:bCs/>
      <w:sz w:val="24"/>
      <w:szCs w:val="24"/>
      <w:lang w:val="pl-PL" w:eastAsia="en-US" w:bidi="ar-SA"/>
    </w:rPr>
  </w:style>
  <w:style w:type="paragraph" w:customStyle="1" w:styleId="data">
    <w:name w:val="data"/>
    <w:basedOn w:val="Normalny"/>
    <w:rsid w:val="00C4062D"/>
    <w:pPr>
      <w:tabs>
        <w:tab w:val="right" w:pos="9000"/>
      </w:tabs>
    </w:pPr>
    <w:rPr>
      <w:rFonts w:ascii="Times New Roman" w:hAnsi="Times New Roman" w:cs="Times New Roman"/>
      <w:sz w:val="20"/>
    </w:rPr>
  </w:style>
  <w:style w:type="paragraph" w:customStyle="1" w:styleId="szpan">
    <w:name w:val="szpan"/>
    <w:basedOn w:val="Normalny"/>
    <w:rsid w:val="00C4062D"/>
    <w:rPr>
      <w:rFonts w:ascii="Times New Roman" w:hAnsi="Times New Roman" w:cs="Times New Roman"/>
      <w:b/>
      <w:bCs/>
    </w:rPr>
  </w:style>
  <w:style w:type="paragraph" w:customStyle="1" w:styleId="Zwrot">
    <w:name w:val="Zwrot"/>
    <w:basedOn w:val="Normalny"/>
    <w:rsid w:val="00C4062D"/>
    <w:rPr>
      <w:rFonts w:ascii="Times New Roman" w:hAnsi="Times New Roman" w:cs="Times New Roman"/>
      <w:i/>
      <w:iCs/>
    </w:rPr>
  </w:style>
  <w:style w:type="paragraph" w:customStyle="1" w:styleId="Tresc">
    <w:name w:val="Tresc"/>
    <w:basedOn w:val="Normalny"/>
    <w:rsid w:val="00122055"/>
    <w:pPr>
      <w:spacing w:before="600" w:line="360" w:lineRule="auto"/>
      <w:jc w:val="both"/>
    </w:pPr>
    <w:rPr>
      <w:rFonts w:ascii="Cambria" w:hAnsi="Cambria" w:cs="Times New Roman"/>
    </w:rPr>
  </w:style>
  <w:style w:type="paragraph" w:customStyle="1" w:styleId="wyrazyszacunku">
    <w:name w:val="wyrazy szacunku"/>
    <w:basedOn w:val="Normalny"/>
    <w:rsid w:val="006673D8"/>
    <w:rPr>
      <w:rFonts w:ascii="Times New Roman" w:hAnsi="Times New Roman" w:cs="Times New Roman"/>
      <w:i/>
      <w:iCs/>
    </w:rPr>
  </w:style>
  <w:style w:type="paragraph" w:customStyle="1" w:styleId="StylTimesNewRoman10ptPo48pt">
    <w:name w:val="Styl Times New Roman 10 pt Po:  48 pt"/>
    <w:basedOn w:val="Normalny"/>
    <w:rsid w:val="003A43BC"/>
    <w:pPr>
      <w:spacing w:after="960"/>
    </w:pPr>
    <w:rPr>
      <w:rFonts w:ascii="Cambria" w:hAnsi="Cambria" w:cs="Times New Roman"/>
      <w:sz w:val="20"/>
      <w:szCs w:val="20"/>
    </w:rPr>
  </w:style>
  <w:style w:type="paragraph" w:customStyle="1" w:styleId="StylszpanPo84pt">
    <w:name w:val="Styl szpan + Po:  84 pt"/>
    <w:basedOn w:val="szpan"/>
    <w:rsid w:val="003A43BC"/>
    <w:pPr>
      <w:spacing w:after="1680"/>
    </w:pPr>
    <w:rPr>
      <w:rFonts w:ascii="Cambria" w:hAnsi="Cambria"/>
      <w:szCs w:val="20"/>
    </w:rPr>
  </w:style>
  <w:style w:type="character" w:customStyle="1" w:styleId="StylTimesNewRomanKursywa">
    <w:name w:val="Styl Times New Roman Kursywa"/>
    <w:rsid w:val="003A43BC"/>
    <w:rPr>
      <w:rFonts w:ascii="Cambria" w:hAnsi="Cambria"/>
      <w:i/>
      <w:iCs/>
    </w:rPr>
  </w:style>
  <w:style w:type="paragraph" w:customStyle="1" w:styleId="StylPrzed48pt">
    <w:name w:val="Styl Przed:  48 pt"/>
    <w:basedOn w:val="Normalny"/>
    <w:rsid w:val="003A43BC"/>
    <w:pPr>
      <w:spacing w:before="960"/>
    </w:pPr>
    <w:rPr>
      <w:rFonts w:ascii="Cambria" w:hAnsi="Cambria" w:cs="Times New Roman"/>
      <w:szCs w:val="20"/>
    </w:rPr>
  </w:style>
  <w:style w:type="paragraph" w:customStyle="1" w:styleId="Podpiss">
    <w:name w:val="Podpiss"/>
    <w:basedOn w:val="Normalny"/>
    <w:rsid w:val="00DF76D5"/>
    <w:pPr>
      <w:ind w:left="1260"/>
    </w:pPr>
    <w:rPr>
      <w:rFonts w:ascii="Cambria" w:hAnsi="Cambria" w:cs="Times New Roman"/>
      <w:i/>
      <w:iCs/>
    </w:rPr>
  </w:style>
  <w:style w:type="table" w:styleId="Tabela-Siatka">
    <w:name w:val="Table Grid"/>
    <w:basedOn w:val="Standardowy"/>
    <w:rsid w:val="00DF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StylTimesNewRoman10ptPo48ptDoprawej">
    <w:name w:val="Styl Styl Times New Roman 10 pt Po:  48 pt + Do prawej"/>
    <w:basedOn w:val="StylTimesNewRoman10ptPo48pt"/>
    <w:rsid w:val="00D80601"/>
    <w:pPr>
      <w:spacing w:before="600"/>
      <w:jc w:val="right"/>
    </w:pPr>
  </w:style>
  <w:style w:type="paragraph" w:styleId="Tekstdymka">
    <w:name w:val="Balloon Text"/>
    <w:basedOn w:val="Normalny"/>
    <w:link w:val="TekstdymkaZnak"/>
    <w:rsid w:val="00C61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11B4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611B4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B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611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4"/>
    <w:qFormat/>
    <w:rsid w:val="00637867"/>
    <w:pPr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637867"/>
    <w:rPr>
      <w:rFonts w:ascii="Calibri Light" w:eastAsia="SimSun" w:hAnsi="Calibri Light"/>
      <w:color w:val="000000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rsid w:val="006974A7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746C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746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46C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5100E"/>
  </w:style>
  <w:style w:type="character" w:customStyle="1" w:styleId="StopkaZnak">
    <w:name w:val="Stopka Znak"/>
    <w:basedOn w:val="Domylnaczcionkaakapitu"/>
    <w:link w:val="Stopka"/>
    <w:uiPriority w:val="99"/>
    <w:rsid w:val="006F62B8"/>
    <w:rPr>
      <w:rFonts w:ascii="Arial" w:hAnsi="Arial" w:cs="Arial"/>
      <w:sz w:val="24"/>
      <w:szCs w:val="24"/>
      <w:lang w:eastAsia="en-US"/>
    </w:rPr>
  </w:style>
  <w:style w:type="character" w:customStyle="1" w:styleId="ListLabel1">
    <w:name w:val="ListLabel 1"/>
    <w:rsid w:val="003633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4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67F"/>
    <w:rPr>
      <w:rFonts w:ascii="Arial" w:hAnsi="Arial" w:cs="Arial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4367F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6B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6BC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semiHidden/>
    <w:rsid w:val="00F4367F"/>
    <w:rPr>
      <w:rFonts w:ascii="Arial" w:hAnsi="Arial" w:cs="Arial"/>
      <w:b/>
      <w:bCs/>
      <w:sz w:val="24"/>
      <w:szCs w:val="24"/>
      <w:lang w:val="pl-PL" w:eastAsia="en-US" w:bidi="ar-SA"/>
    </w:rPr>
  </w:style>
  <w:style w:type="paragraph" w:customStyle="1" w:styleId="data">
    <w:name w:val="data"/>
    <w:basedOn w:val="Normalny"/>
    <w:rsid w:val="00C4062D"/>
    <w:pPr>
      <w:tabs>
        <w:tab w:val="right" w:pos="9000"/>
      </w:tabs>
    </w:pPr>
    <w:rPr>
      <w:rFonts w:ascii="Times New Roman" w:hAnsi="Times New Roman" w:cs="Times New Roman"/>
      <w:sz w:val="20"/>
    </w:rPr>
  </w:style>
  <w:style w:type="paragraph" w:customStyle="1" w:styleId="szpan">
    <w:name w:val="szpan"/>
    <w:basedOn w:val="Normalny"/>
    <w:rsid w:val="00C4062D"/>
    <w:rPr>
      <w:rFonts w:ascii="Times New Roman" w:hAnsi="Times New Roman" w:cs="Times New Roman"/>
      <w:b/>
      <w:bCs/>
    </w:rPr>
  </w:style>
  <w:style w:type="paragraph" w:customStyle="1" w:styleId="Zwrot">
    <w:name w:val="Zwrot"/>
    <w:basedOn w:val="Normalny"/>
    <w:rsid w:val="00C4062D"/>
    <w:rPr>
      <w:rFonts w:ascii="Times New Roman" w:hAnsi="Times New Roman" w:cs="Times New Roman"/>
      <w:i/>
      <w:iCs/>
    </w:rPr>
  </w:style>
  <w:style w:type="paragraph" w:customStyle="1" w:styleId="Tresc">
    <w:name w:val="Tresc"/>
    <w:basedOn w:val="Normalny"/>
    <w:rsid w:val="00122055"/>
    <w:pPr>
      <w:spacing w:before="600" w:line="360" w:lineRule="auto"/>
      <w:jc w:val="both"/>
    </w:pPr>
    <w:rPr>
      <w:rFonts w:ascii="Cambria" w:hAnsi="Cambria" w:cs="Times New Roman"/>
    </w:rPr>
  </w:style>
  <w:style w:type="paragraph" w:customStyle="1" w:styleId="wyrazyszacunku">
    <w:name w:val="wyrazy szacunku"/>
    <w:basedOn w:val="Normalny"/>
    <w:rsid w:val="006673D8"/>
    <w:rPr>
      <w:rFonts w:ascii="Times New Roman" w:hAnsi="Times New Roman" w:cs="Times New Roman"/>
      <w:i/>
      <w:iCs/>
    </w:rPr>
  </w:style>
  <w:style w:type="paragraph" w:customStyle="1" w:styleId="StylTimesNewRoman10ptPo48pt">
    <w:name w:val="Styl Times New Roman 10 pt Po:  48 pt"/>
    <w:basedOn w:val="Normalny"/>
    <w:rsid w:val="003A43BC"/>
    <w:pPr>
      <w:spacing w:after="960"/>
    </w:pPr>
    <w:rPr>
      <w:rFonts w:ascii="Cambria" w:hAnsi="Cambria" w:cs="Times New Roman"/>
      <w:sz w:val="20"/>
      <w:szCs w:val="20"/>
    </w:rPr>
  </w:style>
  <w:style w:type="paragraph" w:customStyle="1" w:styleId="StylszpanPo84pt">
    <w:name w:val="Styl szpan + Po:  84 pt"/>
    <w:basedOn w:val="szpan"/>
    <w:rsid w:val="003A43BC"/>
    <w:pPr>
      <w:spacing w:after="1680"/>
    </w:pPr>
    <w:rPr>
      <w:rFonts w:ascii="Cambria" w:hAnsi="Cambria"/>
      <w:szCs w:val="20"/>
    </w:rPr>
  </w:style>
  <w:style w:type="character" w:customStyle="1" w:styleId="StylTimesNewRomanKursywa">
    <w:name w:val="Styl Times New Roman Kursywa"/>
    <w:rsid w:val="003A43BC"/>
    <w:rPr>
      <w:rFonts w:ascii="Cambria" w:hAnsi="Cambria"/>
      <w:i/>
      <w:iCs/>
    </w:rPr>
  </w:style>
  <w:style w:type="paragraph" w:customStyle="1" w:styleId="StylPrzed48pt">
    <w:name w:val="Styl Przed:  48 pt"/>
    <w:basedOn w:val="Normalny"/>
    <w:rsid w:val="003A43BC"/>
    <w:pPr>
      <w:spacing w:before="960"/>
    </w:pPr>
    <w:rPr>
      <w:rFonts w:ascii="Cambria" w:hAnsi="Cambria" w:cs="Times New Roman"/>
      <w:szCs w:val="20"/>
    </w:rPr>
  </w:style>
  <w:style w:type="paragraph" w:customStyle="1" w:styleId="Podpiss">
    <w:name w:val="Podpiss"/>
    <w:basedOn w:val="Normalny"/>
    <w:rsid w:val="00DF76D5"/>
    <w:pPr>
      <w:ind w:left="1260"/>
    </w:pPr>
    <w:rPr>
      <w:rFonts w:ascii="Cambria" w:hAnsi="Cambria" w:cs="Times New Roman"/>
      <w:i/>
      <w:iCs/>
    </w:rPr>
  </w:style>
  <w:style w:type="table" w:styleId="Tabela-Siatka">
    <w:name w:val="Table Grid"/>
    <w:basedOn w:val="Standardowy"/>
    <w:rsid w:val="00DF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TimesNewRoman10ptPo48ptDoprawej">
    <w:name w:val="Styl Styl Times New Roman 10 pt Po:  48 pt + Do prawej"/>
    <w:basedOn w:val="StylTimesNewRoman10ptPo48pt"/>
    <w:rsid w:val="00D80601"/>
    <w:pPr>
      <w:spacing w:before="600"/>
      <w:jc w:val="right"/>
    </w:pPr>
  </w:style>
  <w:style w:type="paragraph" w:styleId="Tekstdymka">
    <w:name w:val="Balloon Text"/>
    <w:basedOn w:val="Normalny"/>
    <w:link w:val="TekstdymkaZnak"/>
    <w:rsid w:val="00C61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11B4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611B4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B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611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4"/>
    <w:qFormat/>
    <w:rsid w:val="00637867"/>
    <w:pPr>
      <w:contextualSpacing/>
    </w:pPr>
    <w:rPr>
      <w:rFonts w:ascii="Calibri Light" w:eastAsia="SimSun" w:hAnsi="Calibri Light" w:cs="Times New Roman"/>
      <w:color w:val="000000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4"/>
    <w:rsid w:val="00637867"/>
    <w:rPr>
      <w:rFonts w:ascii="Calibri Light" w:eastAsia="SimSun" w:hAnsi="Calibri Light"/>
      <w:color w:val="000000"/>
      <w:sz w:val="56"/>
      <w:szCs w:val="5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7622"/>
    <w:rsid w:val="00B92FC2"/>
    <w:rsid w:val="00BD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994B56C8204DB187A0306CD5C2EEFC">
    <w:name w:val="2F994B56C8204DB187A0306CD5C2EEFC"/>
    <w:rsid w:val="00BD7622"/>
  </w:style>
  <w:style w:type="paragraph" w:customStyle="1" w:styleId="5914C3D143864EECA87066F3274A342F">
    <w:name w:val="5914C3D143864EECA87066F3274A342F"/>
    <w:rsid w:val="00BD76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F57E-C67D-456C-AE97-505A2913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MISTiA</dc:creator>
  <cp:lastModifiedBy>monika.bochenek</cp:lastModifiedBy>
  <cp:revision>19</cp:revision>
  <cp:lastPrinted>2016-10-26T07:44:00Z</cp:lastPrinted>
  <dcterms:created xsi:type="dcterms:W3CDTF">2016-12-22T19:42:00Z</dcterms:created>
  <dcterms:modified xsi:type="dcterms:W3CDTF">2016-12-29T08:48:00Z</dcterms:modified>
</cp:coreProperties>
</file>